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39" w:rsidRPr="00896D04" w:rsidRDefault="00A05239" w:rsidP="00A05239">
      <w:pPr>
        <w:spacing w:line="280" w:lineRule="exact"/>
        <w:jc w:val="both"/>
        <w:rPr>
          <w:rFonts w:eastAsia="Calibri"/>
          <w:b/>
          <w:spacing w:val="-6"/>
          <w:lang w:eastAsia="en-US"/>
        </w:rPr>
      </w:pPr>
      <w:r w:rsidRPr="00896D04">
        <w:rPr>
          <w:rFonts w:eastAsia="Calibri"/>
          <w:b/>
          <w:spacing w:val="-6"/>
          <w:lang w:eastAsia="en-US"/>
        </w:rPr>
        <w:t xml:space="preserve">Перечень индустриальных площадок, оснащенных инфраструктурой по </w:t>
      </w:r>
      <w:proofErr w:type="spellStart"/>
      <w:r w:rsidRPr="00896D04">
        <w:rPr>
          <w:rFonts w:eastAsia="Calibri"/>
          <w:b/>
          <w:spacing w:val="-6"/>
          <w:lang w:eastAsia="en-US"/>
        </w:rPr>
        <w:t>Лиозненскому</w:t>
      </w:r>
      <w:proofErr w:type="spellEnd"/>
      <w:r w:rsidRPr="00896D04">
        <w:rPr>
          <w:rFonts w:eastAsia="Calibri"/>
          <w:b/>
          <w:spacing w:val="-6"/>
          <w:lang w:eastAsia="en-US"/>
        </w:rPr>
        <w:t xml:space="preserve"> району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1701"/>
        <w:gridCol w:w="9291"/>
      </w:tblGrid>
      <w:tr w:rsidR="00A0523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п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Место расположения индустриальной площадки*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Площадь участка, 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га</w:t>
            </w:r>
            <w:proofErr w:type="gramEnd"/>
          </w:p>
        </w:tc>
        <w:tc>
          <w:tcPr>
            <w:tcW w:w="929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Оснащенность инфраструктурой**</w:t>
            </w:r>
          </w:p>
        </w:tc>
      </w:tr>
      <w:tr w:rsidR="00A0523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ул.Шоссейная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55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1,3843</w:t>
            </w:r>
          </w:p>
        </w:tc>
        <w:tc>
          <w:tcPr>
            <w:tcW w:w="9291" w:type="dxa"/>
            <w:shd w:val="clear" w:color="auto" w:fill="auto"/>
          </w:tcPr>
          <w:p w:rsidR="007528D8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bookmarkStart w:id="0" w:name="_GoBack"/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52700" cy="1676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9" t="21870" r="6956" b="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62" cy="168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05239" w:rsidRPr="00896D04" w:rsidRDefault="00A05239" w:rsidP="007528D8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элекроснабжение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газоснабжение, теплоснабжение и водоотведение находится на расстоянии 0,7 км, водоснабжение - на расстоянии 8 м; близость расположения автодороги Р-21 «Витебск-граница Российской Федерации – 110 м, Белорусской железной дороги – 3,7 км</w:t>
            </w:r>
          </w:p>
        </w:tc>
      </w:tr>
      <w:tr w:rsidR="00A0523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ул.Шоссейная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55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0,563</w:t>
            </w:r>
          </w:p>
        </w:tc>
        <w:tc>
          <w:tcPr>
            <w:tcW w:w="9291" w:type="dxa"/>
            <w:shd w:val="clear" w:color="auto" w:fill="auto"/>
          </w:tcPr>
          <w:p w:rsidR="007528D8" w:rsidRDefault="007528D8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52700" cy="1809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9" t="21870" r="6956" b="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94" cy="181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элекроснабжение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газоснабжение, теплоснабжение и водоотведение находится на расстоянии 0,7 км, водоснабжение - на расстоянии 8 м; близость расположения автодороги Р-21 «Витебск-граница Российской Федерации» – 110 м, Белорусской железной дороги – 3,7 км</w:t>
            </w:r>
          </w:p>
        </w:tc>
      </w:tr>
      <w:tr w:rsidR="00A0523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3.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E65E21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район </w:t>
            </w:r>
            <w:proofErr w:type="spell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н.п</w:t>
            </w:r>
            <w:proofErr w:type="gram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.З</w:t>
            </w:r>
            <w:proofErr w:type="gram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аольша</w:t>
            </w:r>
            <w:proofErr w:type="spell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ул.Рабочая</w:t>
            </w:r>
            <w:proofErr w:type="spell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10,1</w:t>
            </w:r>
          </w:p>
        </w:tc>
        <w:tc>
          <w:tcPr>
            <w:tcW w:w="9291" w:type="dxa"/>
            <w:shd w:val="clear" w:color="auto" w:fill="auto"/>
          </w:tcPr>
          <w:p w:rsidR="00E65E21" w:rsidRDefault="00E65E21" w:rsidP="009D7A65">
            <w:pPr>
              <w:jc w:val="both"/>
              <w:rPr>
                <w:color w:val="000000"/>
                <w:sz w:val="24"/>
                <w:szCs w:val="24"/>
              </w:rPr>
            </w:pPr>
            <w:r w:rsidRPr="002E4D61">
              <w:rPr>
                <w:color w:val="000000"/>
                <w:sz w:val="24"/>
                <w:szCs w:val="24"/>
              </w:rPr>
              <w:t xml:space="preserve"> </w:t>
            </w:r>
          </w:p>
          <w:p w:rsidR="00E65E21" w:rsidRDefault="00E65E21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419768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1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B65">
              <w:rPr>
                <w:noProof/>
              </w:rPr>
              <w:drawing>
                <wp:inline distT="0" distB="0" distL="0" distR="0" wp14:anchorId="0E39C9BB" wp14:editId="59FCD09E">
                  <wp:extent cx="2066925" cy="1385053"/>
                  <wp:effectExtent l="0" t="0" r="0" b="571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68" cy="139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77E" w:rsidRDefault="004E777E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Индустриальная площадка включает:</w:t>
            </w:r>
          </w:p>
          <w:p w:rsidR="004E777E" w:rsidRDefault="004E777E" w:rsidP="009D7A65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Земельный участок  площадью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10,1098 гектаров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предоставлен 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собственнику в аренду, т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ри новых железнодорожных пути в границах площадки общей протяженностью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1077 метров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для размещения до 54 вагонов и подъездной путь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503,48 метров</w:t>
            </w: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,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одноэтажное кирпичное здание площадью 77,1 квадратных метров</w:t>
            </w: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, б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етонное ограждение по периметру длиной 1300 метров.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На площадке п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роведен полный комплекс работ по зачистке и демонтажу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(площадка – территория бывшей нефтебазы): 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емкостей для нефтепродуктов (подземных и надземных) их фундаментов;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технологических трубопроводов;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зданий мастерских и бытовок;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разбор фундаментов под емкости;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Произведен снос дикорастущих деревьев и первичная планировка участка;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Устранены повреждения высоковольтного кабеля и заменены электрические автоматы и счетчики.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Устроено ограждение территории объекта</w:t>
            </w:r>
          </w:p>
          <w:p w:rsidR="004E777E" w:rsidRPr="004E777E" w:rsidRDefault="004E777E" w:rsidP="009D7A65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</w:p>
          <w:p w:rsidR="004E777E" w:rsidRDefault="004E777E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51374F" wp14:editId="7BC3B4C0">
                  <wp:extent cx="2143125" cy="1607344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50" cy="160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3B65" w:rsidRPr="00F13B65">
              <w:rPr>
                <w:rFonts w:eastAsia="Calibri"/>
                <w:spacing w:val="-6"/>
                <w:sz w:val="26"/>
                <w:szCs w:val="26"/>
                <w:lang w:eastAsia="en-US"/>
              </w:rPr>
              <w:drawing>
                <wp:inline distT="0" distB="0" distL="0" distR="0" wp14:anchorId="1DFA2EE6" wp14:editId="21E5FEDB">
                  <wp:extent cx="2105025" cy="1578769"/>
                  <wp:effectExtent l="0" t="0" r="0" b="254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46" cy="158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B65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F13B65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F13B65">
              <w:rPr>
                <w:rFonts w:eastAsia="Calibri"/>
                <w:spacing w:val="-6"/>
                <w:sz w:val="26"/>
                <w:szCs w:val="26"/>
                <w:lang w:eastAsia="en-US"/>
              </w:rPr>
              <w:drawing>
                <wp:inline distT="0" distB="0" distL="0" distR="0" wp14:anchorId="0F6ECE1C" wp14:editId="28E5C4A4">
                  <wp:extent cx="4343400" cy="1482019"/>
                  <wp:effectExtent l="0" t="0" r="0" b="4445"/>
                  <wp:docPr id="10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6" t="27924" r="126" b="11575"/>
                          <a:stretch/>
                        </pic:blipFill>
                        <pic:spPr bwMode="auto">
                          <a:xfrm>
                            <a:off x="0" y="0"/>
                            <a:ext cx="4351297" cy="14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05239" w:rsidRPr="00896D04" w:rsidRDefault="00F13B65" w:rsidP="00F13B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F4F19C" wp14:editId="23E5E316">
                      <wp:simplePos x="0" y="0"/>
                      <wp:positionH relativeFrom="column">
                        <wp:posOffset>-3904615</wp:posOffset>
                      </wp:positionH>
                      <wp:positionV relativeFrom="paragraph">
                        <wp:posOffset>-781685</wp:posOffset>
                      </wp:positionV>
                      <wp:extent cx="1302345" cy="246221"/>
                      <wp:effectExtent l="0" t="0" r="0" b="0"/>
                      <wp:wrapNone/>
                      <wp:docPr id="13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330">
                                <a:off x="0" y="0"/>
                                <a:ext cx="1302345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13B65" w:rsidRDefault="00F13B65" w:rsidP="00F13B65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26" type="#_x0000_t202" style="position:absolute;left:0;text-align:left;margin-left:-307.45pt;margin-top:-61.55pt;width:102.55pt;height:19.4pt;rotation:176983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" filled="f" stroked="f">
                      <v:textbox style="mso-fit-shape-to-text:t">
                        <w:txbxContent>
                          <w:p w:rsidR="00F13B65" w:rsidRDefault="00F13B65" w:rsidP="00F13B65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3B65">
              <w:rPr>
                <w:rFonts w:eastAsia="Calibri"/>
                <w:spacing w:val="-6"/>
                <w:sz w:val="26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A8E2E1" wp14:editId="7B149BFD">
                      <wp:simplePos x="0" y="0"/>
                      <wp:positionH relativeFrom="column">
                        <wp:posOffset>-4057015</wp:posOffset>
                      </wp:positionH>
                      <wp:positionV relativeFrom="paragraph">
                        <wp:posOffset>-934085</wp:posOffset>
                      </wp:positionV>
                      <wp:extent cx="1302345" cy="246221"/>
                      <wp:effectExtent l="0" t="0" r="0" b="0"/>
                      <wp:wrapNone/>
                      <wp:docPr id="12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330">
                                <a:off x="0" y="0"/>
                                <a:ext cx="1302345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13B65" w:rsidRDefault="00F13B65" w:rsidP="00F13B65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319.45pt;margin-top:-73.55pt;width:102.55pt;height:19.4pt;rotation:176983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" filled="f" stroked="f">
                      <v:textbox style="mso-fit-shape-to-text:t">
                        <w:txbxContent>
                          <w:p w:rsidR="00F13B65" w:rsidRDefault="00F13B65" w:rsidP="00F13B65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Наличие электрических сетей и трансформаторной подстанции мощностью 250 </w:t>
            </w:r>
            <w:proofErr w:type="spell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кВа</w:t>
            </w:r>
            <w:proofErr w:type="spell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собственный подъездной железнодорожный путь, погрузочно-выгрузочный путь и два выставочных пути, общей протяженностью 1,58 км; близость расположения автодороги Р-21 «Витебск-граница Российской Федерации» – 100 м; имеется водоснабжение</w:t>
            </w:r>
            <w:r w:rsid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</w:tr>
      <w:tr w:rsidR="00A0523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4.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ул.Добромыслянская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18 в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12,5</w:t>
            </w:r>
          </w:p>
        </w:tc>
        <w:tc>
          <w:tcPr>
            <w:tcW w:w="9291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энерго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- и газоснабжение, близость расположения железнодорожного пути, отдаленность автодороги Р-21 «Витебск-граница Российской Федерации» – 3,7 км</w:t>
            </w:r>
          </w:p>
        </w:tc>
      </w:tr>
      <w:tr w:rsidR="00A0523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ул.Добромыслянская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д.5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C05666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5,9</w:t>
            </w:r>
          </w:p>
        </w:tc>
        <w:tc>
          <w:tcPr>
            <w:tcW w:w="9291" w:type="dxa"/>
            <w:shd w:val="clear" w:color="auto" w:fill="auto"/>
          </w:tcPr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7B71AF2" wp14:editId="4691B285">
                  <wp:extent cx="2699406" cy="12763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847" cy="127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7A74DA" wp14:editId="1AE1B58D">
                  <wp:extent cx="2743200" cy="1219200"/>
                  <wp:effectExtent l="0" t="0" r="0" b="0"/>
                  <wp:docPr id="5123" name="Рисунок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" t="41935" r="1755" b="21225"/>
                          <a:stretch/>
                        </pic:blipFill>
                        <pic:spPr bwMode="auto">
                          <a:xfrm>
                            <a:off x="0" y="0"/>
                            <a:ext cx="2743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sx="1000" sy="1000" algn="ctr" rotWithShape="0">
                              <a:schemeClr val="bg2"/>
                            </a:outerShdw>
                            <a:softEdge rad="1016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FFE9A58" wp14:editId="4573FDAE">
                  <wp:extent cx="4067175" cy="1762125"/>
                  <wp:effectExtent l="0" t="0" r="9525" b="9525"/>
                  <wp:docPr id="2" name="Рисунок 2" descr="ПМ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М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5666" w:rsidRDefault="00C05666" w:rsidP="009D7A6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 w:rsidRPr="002E4D61">
              <w:rPr>
                <w:color w:val="000000"/>
                <w:sz w:val="24"/>
                <w:szCs w:val="24"/>
              </w:rPr>
              <w:t xml:space="preserve">Комплекс бывшей </w:t>
            </w:r>
            <w:proofErr w:type="spellStart"/>
            <w:r w:rsidRPr="002E4D61">
              <w:rPr>
                <w:color w:val="000000"/>
                <w:sz w:val="24"/>
                <w:szCs w:val="24"/>
              </w:rPr>
              <w:t>Лиозненской</w:t>
            </w:r>
            <w:proofErr w:type="spellEnd"/>
            <w:r w:rsidRPr="002E4D61">
              <w:rPr>
                <w:color w:val="000000"/>
                <w:sz w:val="24"/>
                <w:szCs w:val="24"/>
              </w:rPr>
              <w:t xml:space="preserve"> ПМК-54, включающий 12 зданий и 2 сооружения общей площадью 5955,2 </w:t>
            </w:r>
            <w:proofErr w:type="spellStart"/>
            <w:r w:rsidRPr="002E4D61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2E4D61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E4D61">
              <w:rPr>
                <w:color w:val="000000"/>
                <w:sz w:val="24"/>
                <w:szCs w:val="24"/>
              </w:rPr>
              <w:t xml:space="preserve">, расположенный в </w:t>
            </w:r>
            <w:proofErr w:type="spellStart"/>
            <w:r w:rsidRPr="002E4D61">
              <w:rPr>
                <w:color w:val="000000"/>
                <w:sz w:val="24"/>
                <w:szCs w:val="24"/>
              </w:rPr>
              <w:t>гп</w:t>
            </w:r>
            <w:proofErr w:type="spellEnd"/>
            <w:r w:rsidRPr="002E4D61">
              <w:rPr>
                <w:color w:val="000000"/>
                <w:sz w:val="24"/>
                <w:szCs w:val="24"/>
              </w:rPr>
              <w:t xml:space="preserve"> Лиозно по ул. </w:t>
            </w:r>
            <w:proofErr w:type="spellStart"/>
            <w:r w:rsidRPr="002E4D61">
              <w:rPr>
                <w:color w:val="000000"/>
                <w:sz w:val="24"/>
                <w:szCs w:val="24"/>
              </w:rPr>
              <w:t>Добромыслянской</w:t>
            </w:r>
            <w:proofErr w:type="spellEnd"/>
            <w:r w:rsidRPr="002E4D61">
              <w:rPr>
                <w:color w:val="000000"/>
                <w:sz w:val="24"/>
                <w:szCs w:val="24"/>
              </w:rPr>
              <w:t xml:space="preserve">, имеющий всю необходимую инженерную инфраструктуру   может быть  продан инвестору или передан  для реализации инвестиционного  проекта. </w:t>
            </w:r>
          </w:p>
          <w:p w:rsidR="00A05239" w:rsidRPr="00896D04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     </w: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полная инфраструктура, включая сооружения РБУ, складские помещения и гаражные, на территории имеется железнодорожная ветка, близость расположения к товарной станции – 100 м, автодороге Р-21 «Витебск-граница Российской Федерации» - 3 км, </w:t>
            </w:r>
            <w:proofErr w:type="gram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Р</w:t>
            </w:r>
            <w:proofErr w:type="gram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-109 «Лиозно-Ореховск» - 3 м</w:t>
            </w:r>
          </w:p>
        </w:tc>
      </w:tr>
      <w:tr w:rsidR="00A0523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6.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ул.Гагарина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д.3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9291" w:type="dxa"/>
            <w:shd w:val="clear" w:color="auto" w:fill="auto"/>
          </w:tcPr>
          <w:p w:rsidR="00C05666" w:rsidRDefault="00C05666" w:rsidP="009D7A6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D7E2A4" wp14:editId="2E1E6CAB">
                  <wp:extent cx="4086225" cy="2295525"/>
                  <wp:effectExtent l="0" t="0" r="9525" b="9525"/>
                  <wp:docPr id="3" name="Рисунок 3" descr="H:\ПРЕЗИДУМ ДЕКАБРЬ 2014\IMG_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ПРЕЗИДУМ ДЕКАБРЬ 2014\IMG_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10" t="21004" r="710" b="38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05666" w:rsidRDefault="00C05666" w:rsidP="009D7A6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3BB3B6" wp14:editId="6D6A33EB">
                  <wp:extent cx="4057650" cy="2419350"/>
                  <wp:effectExtent l="0" t="0" r="0" b="0"/>
                  <wp:docPr id="4" name="Рисунок 4" descr="H:\ПРЕЗИДУМ ДЕКАБРЬ 2014\IMG_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ПРЕЗИДУМ ДЕКАБРЬ 2014\IMG_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92" b="32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      </w:t>
            </w: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Действующее предприятие ОАО «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льнозавод», работающее в 3-х сменном режиме, обеспечивает выращивание льна и его переработку. Имеет склады на железной дороге, которая при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мыкает к территории предприятия</w:t>
            </w:r>
          </w:p>
          <w:p w:rsidR="00A05239" w:rsidRPr="00896D04" w:rsidRDefault="00A05239" w:rsidP="00C05666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Имеется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полная инфраструктура, электроснабжение</w:t>
            </w: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 водоснабжение. </w:t>
            </w:r>
          </w:p>
        </w:tc>
      </w:tr>
    </w:tbl>
    <w:p w:rsidR="00247277" w:rsidRDefault="00247277"/>
    <w:sectPr w:rsidR="00247277" w:rsidSect="00A052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BD9"/>
    <w:rsid w:val="00021258"/>
    <w:rsid w:val="00023E25"/>
    <w:rsid w:val="00024576"/>
    <w:rsid w:val="000259A6"/>
    <w:rsid w:val="00027AC1"/>
    <w:rsid w:val="00032B64"/>
    <w:rsid w:val="00035806"/>
    <w:rsid w:val="00052E97"/>
    <w:rsid w:val="0006144A"/>
    <w:rsid w:val="00062151"/>
    <w:rsid w:val="000829EB"/>
    <w:rsid w:val="0009653B"/>
    <w:rsid w:val="000A7616"/>
    <w:rsid w:val="000A7FF9"/>
    <w:rsid w:val="000C1A1B"/>
    <w:rsid w:val="000C1BF8"/>
    <w:rsid w:val="000C5263"/>
    <w:rsid w:val="000C67C9"/>
    <w:rsid w:val="000D697B"/>
    <w:rsid w:val="00107E27"/>
    <w:rsid w:val="00112A90"/>
    <w:rsid w:val="001165A5"/>
    <w:rsid w:val="001212DA"/>
    <w:rsid w:val="00151213"/>
    <w:rsid w:val="001527A1"/>
    <w:rsid w:val="0015572A"/>
    <w:rsid w:val="00167246"/>
    <w:rsid w:val="001876AC"/>
    <w:rsid w:val="00195C35"/>
    <w:rsid w:val="001A3BD9"/>
    <w:rsid w:val="001A7AA9"/>
    <w:rsid w:val="001B633E"/>
    <w:rsid w:val="001C3EAD"/>
    <w:rsid w:val="001C6593"/>
    <w:rsid w:val="001D01AE"/>
    <w:rsid w:val="001E40DA"/>
    <w:rsid w:val="00222035"/>
    <w:rsid w:val="00225225"/>
    <w:rsid w:val="00226118"/>
    <w:rsid w:val="002308F9"/>
    <w:rsid w:val="00232321"/>
    <w:rsid w:val="0024006D"/>
    <w:rsid w:val="00247277"/>
    <w:rsid w:val="00251BAE"/>
    <w:rsid w:val="00261415"/>
    <w:rsid w:val="002647A2"/>
    <w:rsid w:val="00284AEA"/>
    <w:rsid w:val="002868E7"/>
    <w:rsid w:val="00291D5C"/>
    <w:rsid w:val="002A0076"/>
    <w:rsid w:val="002A2B1D"/>
    <w:rsid w:val="002A7491"/>
    <w:rsid w:val="002B15C9"/>
    <w:rsid w:val="002C5AC9"/>
    <w:rsid w:val="002E3725"/>
    <w:rsid w:val="00314808"/>
    <w:rsid w:val="003536F6"/>
    <w:rsid w:val="00353FFD"/>
    <w:rsid w:val="00357286"/>
    <w:rsid w:val="00373662"/>
    <w:rsid w:val="00377EF5"/>
    <w:rsid w:val="0038268E"/>
    <w:rsid w:val="00383B35"/>
    <w:rsid w:val="00392EE8"/>
    <w:rsid w:val="003A1F76"/>
    <w:rsid w:val="003B159A"/>
    <w:rsid w:val="003B22CD"/>
    <w:rsid w:val="003B5138"/>
    <w:rsid w:val="003B5C8E"/>
    <w:rsid w:val="003C56A1"/>
    <w:rsid w:val="003D7EA4"/>
    <w:rsid w:val="003F5456"/>
    <w:rsid w:val="00410DF8"/>
    <w:rsid w:val="00411399"/>
    <w:rsid w:val="00426BD1"/>
    <w:rsid w:val="00426C5D"/>
    <w:rsid w:val="00441F2C"/>
    <w:rsid w:val="00442743"/>
    <w:rsid w:val="004432DA"/>
    <w:rsid w:val="0045071C"/>
    <w:rsid w:val="00470332"/>
    <w:rsid w:val="00472C0D"/>
    <w:rsid w:val="004962E2"/>
    <w:rsid w:val="004A0951"/>
    <w:rsid w:val="004A5784"/>
    <w:rsid w:val="004B341C"/>
    <w:rsid w:val="004D24F4"/>
    <w:rsid w:val="004D7189"/>
    <w:rsid w:val="004E202D"/>
    <w:rsid w:val="004E777E"/>
    <w:rsid w:val="004F060A"/>
    <w:rsid w:val="004F2858"/>
    <w:rsid w:val="004F2924"/>
    <w:rsid w:val="00525138"/>
    <w:rsid w:val="00543440"/>
    <w:rsid w:val="00556F52"/>
    <w:rsid w:val="00563962"/>
    <w:rsid w:val="00570F93"/>
    <w:rsid w:val="00571061"/>
    <w:rsid w:val="00590889"/>
    <w:rsid w:val="005A07D8"/>
    <w:rsid w:val="005B45C9"/>
    <w:rsid w:val="005C3768"/>
    <w:rsid w:val="005D6710"/>
    <w:rsid w:val="005D77EE"/>
    <w:rsid w:val="005F0195"/>
    <w:rsid w:val="005F771A"/>
    <w:rsid w:val="00604784"/>
    <w:rsid w:val="0063482C"/>
    <w:rsid w:val="006366F7"/>
    <w:rsid w:val="00644C1B"/>
    <w:rsid w:val="00645786"/>
    <w:rsid w:val="00652262"/>
    <w:rsid w:val="00655976"/>
    <w:rsid w:val="00663428"/>
    <w:rsid w:val="00677C26"/>
    <w:rsid w:val="00682915"/>
    <w:rsid w:val="00686113"/>
    <w:rsid w:val="00697183"/>
    <w:rsid w:val="006A3E53"/>
    <w:rsid w:val="006C14FA"/>
    <w:rsid w:val="006E4968"/>
    <w:rsid w:val="006E742A"/>
    <w:rsid w:val="006F40E0"/>
    <w:rsid w:val="006F4344"/>
    <w:rsid w:val="00701026"/>
    <w:rsid w:val="0071134A"/>
    <w:rsid w:val="00722BD7"/>
    <w:rsid w:val="00727AF5"/>
    <w:rsid w:val="0073602B"/>
    <w:rsid w:val="007403B6"/>
    <w:rsid w:val="00742DCE"/>
    <w:rsid w:val="007513B0"/>
    <w:rsid w:val="007528D8"/>
    <w:rsid w:val="00756001"/>
    <w:rsid w:val="00766097"/>
    <w:rsid w:val="00772314"/>
    <w:rsid w:val="0079623D"/>
    <w:rsid w:val="00796E38"/>
    <w:rsid w:val="007A4F80"/>
    <w:rsid w:val="007A770F"/>
    <w:rsid w:val="007B5819"/>
    <w:rsid w:val="007C7444"/>
    <w:rsid w:val="007D71CB"/>
    <w:rsid w:val="007E1C93"/>
    <w:rsid w:val="007E1D3D"/>
    <w:rsid w:val="007E347F"/>
    <w:rsid w:val="007F45E0"/>
    <w:rsid w:val="007F7732"/>
    <w:rsid w:val="00802A76"/>
    <w:rsid w:val="008110D8"/>
    <w:rsid w:val="00814C5D"/>
    <w:rsid w:val="0082266A"/>
    <w:rsid w:val="00822888"/>
    <w:rsid w:val="0082405E"/>
    <w:rsid w:val="00846AFF"/>
    <w:rsid w:val="00850C46"/>
    <w:rsid w:val="00856AF4"/>
    <w:rsid w:val="00861D7D"/>
    <w:rsid w:val="0086724F"/>
    <w:rsid w:val="0089375C"/>
    <w:rsid w:val="00896D92"/>
    <w:rsid w:val="008D47E2"/>
    <w:rsid w:val="008D6E59"/>
    <w:rsid w:val="008E0A03"/>
    <w:rsid w:val="008E0DB2"/>
    <w:rsid w:val="008F1D8E"/>
    <w:rsid w:val="00904980"/>
    <w:rsid w:val="009100EF"/>
    <w:rsid w:val="00924684"/>
    <w:rsid w:val="00927FEA"/>
    <w:rsid w:val="009302FA"/>
    <w:rsid w:val="00932ED3"/>
    <w:rsid w:val="00932ED4"/>
    <w:rsid w:val="00933C1D"/>
    <w:rsid w:val="0094043A"/>
    <w:rsid w:val="00944466"/>
    <w:rsid w:val="00951FC0"/>
    <w:rsid w:val="00993EBA"/>
    <w:rsid w:val="009A3EA7"/>
    <w:rsid w:val="009B080B"/>
    <w:rsid w:val="009B0F38"/>
    <w:rsid w:val="009B5994"/>
    <w:rsid w:val="009C34EC"/>
    <w:rsid w:val="009D500D"/>
    <w:rsid w:val="009E0ADA"/>
    <w:rsid w:val="009F7C7B"/>
    <w:rsid w:val="00A003C6"/>
    <w:rsid w:val="00A01457"/>
    <w:rsid w:val="00A05239"/>
    <w:rsid w:val="00A07A98"/>
    <w:rsid w:val="00A27910"/>
    <w:rsid w:val="00A3069F"/>
    <w:rsid w:val="00A36A74"/>
    <w:rsid w:val="00A40821"/>
    <w:rsid w:val="00A40EBC"/>
    <w:rsid w:val="00A6267A"/>
    <w:rsid w:val="00A6363D"/>
    <w:rsid w:val="00A646F6"/>
    <w:rsid w:val="00A72E6D"/>
    <w:rsid w:val="00A82D3A"/>
    <w:rsid w:val="00A85A3A"/>
    <w:rsid w:val="00AC7751"/>
    <w:rsid w:val="00AE1898"/>
    <w:rsid w:val="00AE6444"/>
    <w:rsid w:val="00B12654"/>
    <w:rsid w:val="00B1408D"/>
    <w:rsid w:val="00B231E9"/>
    <w:rsid w:val="00B2771E"/>
    <w:rsid w:val="00B36B79"/>
    <w:rsid w:val="00B52B34"/>
    <w:rsid w:val="00B53613"/>
    <w:rsid w:val="00B60163"/>
    <w:rsid w:val="00B63750"/>
    <w:rsid w:val="00B741B9"/>
    <w:rsid w:val="00B80EEA"/>
    <w:rsid w:val="00B82673"/>
    <w:rsid w:val="00B96FDB"/>
    <w:rsid w:val="00BA6483"/>
    <w:rsid w:val="00BA6E71"/>
    <w:rsid w:val="00BA727F"/>
    <w:rsid w:val="00BB2063"/>
    <w:rsid w:val="00BD2294"/>
    <w:rsid w:val="00BD3A89"/>
    <w:rsid w:val="00BE3661"/>
    <w:rsid w:val="00BE7D83"/>
    <w:rsid w:val="00C05666"/>
    <w:rsid w:val="00C065ED"/>
    <w:rsid w:val="00C10212"/>
    <w:rsid w:val="00C46787"/>
    <w:rsid w:val="00C51D97"/>
    <w:rsid w:val="00C54E9A"/>
    <w:rsid w:val="00C553FD"/>
    <w:rsid w:val="00C779C1"/>
    <w:rsid w:val="00C82403"/>
    <w:rsid w:val="00C972D4"/>
    <w:rsid w:val="00CB3E26"/>
    <w:rsid w:val="00CC19EE"/>
    <w:rsid w:val="00CC26AF"/>
    <w:rsid w:val="00CD686D"/>
    <w:rsid w:val="00CD72C0"/>
    <w:rsid w:val="00CE7899"/>
    <w:rsid w:val="00CF0C13"/>
    <w:rsid w:val="00CF1A3C"/>
    <w:rsid w:val="00D00D92"/>
    <w:rsid w:val="00D02637"/>
    <w:rsid w:val="00D16934"/>
    <w:rsid w:val="00D249D8"/>
    <w:rsid w:val="00D26C12"/>
    <w:rsid w:val="00D412BF"/>
    <w:rsid w:val="00D43AFC"/>
    <w:rsid w:val="00D43F7C"/>
    <w:rsid w:val="00D470B4"/>
    <w:rsid w:val="00D5246B"/>
    <w:rsid w:val="00D57BB3"/>
    <w:rsid w:val="00D762B7"/>
    <w:rsid w:val="00D922BC"/>
    <w:rsid w:val="00D937DB"/>
    <w:rsid w:val="00D97E05"/>
    <w:rsid w:val="00DB3143"/>
    <w:rsid w:val="00DD3429"/>
    <w:rsid w:val="00DD3EC7"/>
    <w:rsid w:val="00DF5792"/>
    <w:rsid w:val="00E00D19"/>
    <w:rsid w:val="00E1580A"/>
    <w:rsid w:val="00E16F54"/>
    <w:rsid w:val="00E33B54"/>
    <w:rsid w:val="00E453F4"/>
    <w:rsid w:val="00E45AED"/>
    <w:rsid w:val="00E56487"/>
    <w:rsid w:val="00E61419"/>
    <w:rsid w:val="00E65E21"/>
    <w:rsid w:val="00E71EAD"/>
    <w:rsid w:val="00E72C1D"/>
    <w:rsid w:val="00E73BF3"/>
    <w:rsid w:val="00E75A95"/>
    <w:rsid w:val="00E83298"/>
    <w:rsid w:val="00E83982"/>
    <w:rsid w:val="00E96E1F"/>
    <w:rsid w:val="00EA4C38"/>
    <w:rsid w:val="00EB516F"/>
    <w:rsid w:val="00EC2099"/>
    <w:rsid w:val="00EC5EA5"/>
    <w:rsid w:val="00EE46B0"/>
    <w:rsid w:val="00EF3F18"/>
    <w:rsid w:val="00F10CF6"/>
    <w:rsid w:val="00F13B65"/>
    <w:rsid w:val="00F17A77"/>
    <w:rsid w:val="00F20C04"/>
    <w:rsid w:val="00F223AE"/>
    <w:rsid w:val="00F244B6"/>
    <w:rsid w:val="00F30A2C"/>
    <w:rsid w:val="00F312FD"/>
    <w:rsid w:val="00F3522F"/>
    <w:rsid w:val="00F35F11"/>
    <w:rsid w:val="00F463C6"/>
    <w:rsid w:val="00F5015C"/>
    <w:rsid w:val="00F5098C"/>
    <w:rsid w:val="00F51E11"/>
    <w:rsid w:val="00F526BF"/>
    <w:rsid w:val="00F552D0"/>
    <w:rsid w:val="00F64F51"/>
    <w:rsid w:val="00F66043"/>
    <w:rsid w:val="00F6607F"/>
    <w:rsid w:val="00F66319"/>
    <w:rsid w:val="00F73D06"/>
    <w:rsid w:val="00FB0301"/>
    <w:rsid w:val="00FB4057"/>
    <w:rsid w:val="00FD5A3C"/>
    <w:rsid w:val="00FD728B"/>
    <w:rsid w:val="00F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39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6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13B6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39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6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13B6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2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Шарова</dc:creator>
  <cp:keywords/>
  <dc:description/>
  <cp:lastModifiedBy>Шарова</cp:lastModifiedBy>
  <cp:revision>2</cp:revision>
  <dcterms:created xsi:type="dcterms:W3CDTF">2020-05-29T08:28:00Z</dcterms:created>
  <dcterms:modified xsi:type="dcterms:W3CDTF">2020-05-29T09:48:00Z</dcterms:modified>
</cp:coreProperties>
</file>