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C3" w:rsidRDefault="00360CC3" w:rsidP="003774A1">
      <w:pPr>
        <w:shd w:val="clear" w:color="auto" w:fill="F4F2F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4A1">
        <w:rPr>
          <w:rFonts w:ascii="Times New Roman" w:hAnsi="Times New Roman" w:cs="Times New Roman"/>
          <w:sz w:val="28"/>
          <w:szCs w:val="28"/>
          <w:lang w:eastAsia="ru-RU"/>
        </w:rPr>
        <w:t>Информационный материал к Единому дню здоровья 15 августа 2021 г.</w:t>
      </w:r>
    </w:p>
    <w:p w:rsidR="00360CC3" w:rsidRPr="003774A1" w:rsidRDefault="00360CC3" w:rsidP="003774A1">
      <w:pPr>
        <w:shd w:val="clear" w:color="auto" w:fill="F4F2F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4A1">
        <w:rPr>
          <w:rFonts w:ascii="Times New Roman" w:hAnsi="Times New Roman" w:cs="Times New Roman"/>
          <w:sz w:val="28"/>
          <w:szCs w:val="28"/>
          <w:lang w:eastAsia="ru-RU"/>
        </w:rPr>
        <w:t>«День здорового питания»</w:t>
      </w:r>
    </w:p>
    <w:p w:rsidR="00360CC3" w:rsidRPr="003774A1" w:rsidRDefault="00360CC3" w:rsidP="003774A1">
      <w:pPr>
        <w:shd w:val="clear" w:color="auto" w:fill="F4F2F2"/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4A1">
        <w:rPr>
          <w:rFonts w:ascii="Times New Roman" w:hAnsi="Times New Roman" w:cs="Times New Roman"/>
          <w:sz w:val="28"/>
          <w:szCs w:val="28"/>
          <w:lang w:eastAsia="ru-RU"/>
        </w:rPr>
        <w:t>ВОПРОСЫ ЗДОРОВНОГО ПИТАНИЯ</w:t>
      </w:r>
    </w:p>
    <w:p w:rsidR="00360CC3" w:rsidRPr="003774A1" w:rsidRDefault="00360CC3" w:rsidP="00F85618">
      <w:pPr>
        <w:shd w:val="clear" w:color="auto" w:fill="F4F2F2"/>
        <w:spacing w:before="150" w:after="150" w:line="288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://www.minsksanepid.by/sites/default/files/247494_5748ba9701a765748ba9701aad.jpeg" style="position:absolute;left:0;text-align:left;margin-left:2in;margin-top:143.7pt;width:170.35pt;height:111.6pt;z-index:-251658240;visibility:visible" wrapcoords="-47 0 -47 21528 21600 21528 21600 0 -47 0">
            <v:imagedata r:id="rId7" o:title=""/>
            <w10:wrap type="tight"/>
          </v:shape>
        </w:pict>
      </w:r>
      <w:r w:rsidRPr="003774A1">
        <w:rPr>
          <w:rFonts w:ascii="Times New Roman" w:hAnsi="Times New Roman" w:cs="Times New Roman"/>
          <w:sz w:val="28"/>
          <w:szCs w:val="28"/>
          <w:lang w:eastAsia="ru-RU"/>
        </w:rPr>
        <w:t>Правильное (здоровое) питание является неотъемлемой частью здорового образа жизни, основные правила которого должны закладываться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74A1">
        <w:rPr>
          <w:rFonts w:ascii="Times New Roman" w:hAnsi="Times New Roman" w:cs="Times New Roman"/>
          <w:sz w:val="28"/>
          <w:szCs w:val="28"/>
          <w:lang w:eastAsia="ru-RU"/>
        </w:rPr>
        <w:t xml:space="preserve">с самого детства и придерживаться которых необходимо в течение всей жизни.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774A1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в настоящее время в нашей стране растет количество людей, имеющих избыток массы тела и страдающих ожирением. В настоящее время эта проблема наиболее актуальна в отношении детей и молодежи,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774A1">
        <w:rPr>
          <w:rFonts w:ascii="Times New Roman" w:hAnsi="Times New Roman" w:cs="Times New Roman"/>
          <w:sz w:val="28"/>
          <w:szCs w:val="28"/>
          <w:lang w:eastAsia="ru-RU"/>
        </w:rPr>
        <w:t>т.к. от лишнего веса и ожирения страдают почти 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74A1">
        <w:rPr>
          <w:rFonts w:ascii="Times New Roman" w:hAnsi="Times New Roman" w:cs="Times New Roman"/>
          <w:sz w:val="28"/>
          <w:szCs w:val="28"/>
          <w:lang w:eastAsia="ru-RU"/>
        </w:rPr>
        <w:t>% населения, половине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774A1">
        <w:rPr>
          <w:rFonts w:ascii="Times New Roman" w:hAnsi="Times New Roman" w:cs="Times New Roman"/>
          <w:sz w:val="28"/>
          <w:szCs w:val="28"/>
          <w:lang w:eastAsia="ru-RU"/>
        </w:rPr>
        <w:t xml:space="preserve"> из них нет и 18 лет.</w:t>
      </w:r>
    </w:p>
    <w:p w:rsidR="00360CC3" w:rsidRPr="003774A1" w:rsidRDefault="00360CC3" w:rsidP="008D2712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360CC3" w:rsidRDefault="00360CC3" w:rsidP="003269C3">
      <w:pPr>
        <w:shd w:val="clear" w:color="auto" w:fill="F4F2F2"/>
        <w:spacing w:before="150" w:after="150" w:line="288" w:lineRule="atLeast"/>
        <w:rPr>
          <w:rFonts w:ascii="Tahoma" w:hAnsi="Tahoma" w:cs="Tahoma"/>
          <w:sz w:val="18"/>
          <w:szCs w:val="18"/>
          <w:lang w:eastAsia="ru-RU"/>
        </w:rPr>
      </w:pPr>
    </w:p>
    <w:p w:rsidR="00360CC3" w:rsidRDefault="00360CC3" w:rsidP="00F85618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360CC3" w:rsidRDefault="00360CC3" w:rsidP="003269C3">
      <w:pPr>
        <w:shd w:val="clear" w:color="auto" w:fill="F4F2F2"/>
        <w:spacing w:before="150" w:after="150" w:line="288" w:lineRule="atLeast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 </w:t>
      </w:r>
    </w:p>
    <w:p w:rsidR="00360CC3" w:rsidRDefault="00360CC3" w:rsidP="003269C3">
      <w:pPr>
        <w:shd w:val="clear" w:color="auto" w:fill="F4F2F2"/>
        <w:spacing w:before="150" w:after="150" w:line="288" w:lineRule="atLeast"/>
        <w:rPr>
          <w:rFonts w:ascii="Tahoma" w:hAnsi="Tahoma" w:cs="Tahoma"/>
          <w:sz w:val="18"/>
          <w:szCs w:val="18"/>
          <w:lang w:eastAsia="ru-RU"/>
        </w:rPr>
      </w:pPr>
    </w:p>
    <w:p w:rsidR="00360CC3" w:rsidRDefault="00360CC3" w:rsidP="003269C3">
      <w:pPr>
        <w:shd w:val="clear" w:color="auto" w:fill="F4F2F2"/>
        <w:spacing w:before="150" w:after="150" w:line="288" w:lineRule="atLeast"/>
        <w:rPr>
          <w:rFonts w:ascii="Tahoma" w:hAnsi="Tahoma" w:cs="Tahoma"/>
          <w:sz w:val="18"/>
          <w:szCs w:val="18"/>
          <w:lang w:eastAsia="ru-RU"/>
        </w:rPr>
      </w:pPr>
    </w:p>
    <w:p w:rsidR="00360CC3" w:rsidRPr="008D2712" w:rsidRDefault="00360CC3" w:rsidP="008D2712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 xml:space="preserve">Рациональное питание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D2712">
        <w:rPr>
          <w:rFonts w:ascii="Times New Roman" w:hAnsi="Times New Roman" w:cs="Times New Roman"/>
          <w:sz w:val="28"/>
          <w:szCs w:val="28"/>
          <w:lang w:eastAsia="ru-RU"/>
        </w:rPr>
        <w:t xml:space="preserve"> важнейшее непременное условие профилактики не только болезней обмена веществ, но и многих других. Для нормального роста, развития и поддержания жизнедеятельности организму необходимы белки, жиры, углеводы, витамины и минеральные соли в нужном ему количестве.</w:t>
      </w:r>
    </w:p>
    <w:p w:rsidR="00360CC3" w:rsidRPr="008D2712" w:rsidRDefault="00360CC3" w:rsidP="008D2712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>Рациональное питание предусматривает, с учетом физиологической потребности организма, удовлетворение во всех пищевых веществах и энергии. Рекомендуемые величины потребности человека в пищевых веществах и энергии определены для всех групп трудоспособного населения в зависимости от интенсивности труда, пола и возраста. Установлена также средняя потребность в пищевых веществах пожилых и старых людей, а также для детского населения, беременных женщин и кормящих матерей.</w:t>
      </w:r>
    </w:p>
    <w:p w:rsidR="00360CC3" w:rsidRPr="008D2712" w:rsidRDefault="00360CC3" w:rsidP="008D2712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Рациональное или адекватное питание </w:t>
      </w:r>
      <w:r w:rsidRPr="008D2712">
        <w:rPr>
          <w:rFonts w:ascii="Times New Roman" w:hAnsi="Times New Roman" w:cs="Times New Roman"/>
          <w:sz w:val="28"/>
          <w:szCs w:val="28"/>
          <w:lang w:eastAsia="ru-RU"/>
        </w:rPr>
        <w:t>(лат.rationalis – разумный, осмысленный) – это </w:t>
      </w:r>
      <w:r w:rsidRPr="008D27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физиологически полноценное питание здоровых людей</w:t>
      </w:r>
      <w:r w:rsidRPr="008D2712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соответствует энергетическим, пластическим, биохимическим потребностям организма, обеспечивает постоянство внутренней среды организма (гомеостаз) и поддерживает функциональную активность органов и систем, сопротивляемость к воздействию неблагоприятных факторов окружающей среды на оптимальном уровне в различных условиях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D2712">
        <w:rPr>
          <w:rFonts w:ascii="Times New Roman" w:hAnsi="Times New Roman" w:cs="Times New Roman"/>
          <w:sz w:val="28"/>
          <w:szCs w:val="28"/>
          <w:lang w:eastAsia="ru-RU"/>
        </w:rPr>
        <w:t>его жизнедеятельности.</w:t>
      </w:r>
    </w:p>
    <w:p w:rsidR="00360CC3" w:rsidRPr="008D2712" w:rsidRDefault="00360CC3" w:rsidP="008D2712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Законы рационального (адекватного) питания</w:t>
      </w:r>
    </w:p>
    <w:p w:rsidR="00360CC3" w:rsidRPr="008D2712" w:rsidRDefault="00360CC3" w:rsidP="008D2712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 Закон энергетической адекватности питания.</w:t>
      </w:r>
    </w:p>
    <w:p w:rsidR="00360CC3" w:rsidRPr="008D2712" w:rsidRDefault="00360CC3" w:rsidP="008D2712">
      <w:pPr>
        <w:widowControl w:val="0"/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>Энергетическая ценность рациона питания должна соответствовать энергетическим затратам организма с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2712">
        <w:rPr>
          <w:rFonts w:ascii="Times New Roman" w:hAnsi="Times New Roman" w:cs="Times New Roman"/>
          <w:sz w:val="28"/>
          <w:szCs w:val="28"/>
          <w:lang w:eastAsia="ru-RU"/>
        </w:rPr>
        <w:t>том возраста, пола, состояния здоровья, специфики выполняемой работы.</w:t>
      </w:r>
    </w:p>
    <w:p w:rsidR="00360CC3" w:rsidRPr="003774A1" w:rsidRDefault="00360CC3" w:rsidP="003269C3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r w:rsidRPr="003774A1">
        <w:rPr>
          <w:rFonts w:ascii="Tahoma" w:hAnsi="Tahoma" w:cs="Tahoma"/>
          <w:noProof/>
          <w:sz w:val="18"/>
          <w:szCs w:val="18"/>
          <w:lang w:eastAsia="ru-RU"/>
        </w:rPr>
        <w:pict>
          <v:shape id="Рисунок 8" o:spid="_x0000_i1025" type="#_x0000_t75" alt="http://www.minsksanepid.by/sites/default/files/slide_32.jpg" style="width:174pt;height:117pt;visibility:visible">
            <v:imagedata r:id="rId8" o:title=""/>
          </v:shape>
        </w:pict>
      </w:r>
    </w:p>
    <w:p w:rsidR="00360CC3" w:rsidRPr="008D2712" w:rsidRDefault="00360CC3" w:rsidP="008D2712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Закон нутриентной (в том числе пластической) адекватности питания.</w:t>
      </w:r>
    </w:p>
    <w:p w:rsidR="00360CC3" w:rsidRPr="008D2712" w:rsidRDefault="00360CC3" w:rsidP="008D2712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>В пищевом рационе должны присутствовать в необходимых количествах все жизненно важные (эссенциальные) вещества для пластических целей и регуляции физиологических функций, притом содержание и соотношение этих веществ (нутриентов) должно быть оптимально сбалансированным, что и определяет их усвояемость и эффект действия. Нарушение биологических соотношений последних приводит к блокированию синтеза ферментов, гормонов, специфических антител, белков и отдельных структур органов и тканей организма. Адекватность питания обеспечивается разнообразием продуктов в рационе. В суточном рационе должны быть 6 групп продуктов:</w:t>
      </w:r>
    </w:p>
    <w:p w:rsidR="00360CC3" w:rsidRPr="008D2712" w:rsidRDefault="00360CC3" w:rsidP="008D2712">
      <w:pPr>
        <w:numPr>
          <w:ilvl w:val="0"/>
          <w:numId w:val="1"/>
        </w:numPr>
        <w:shd w:val="clear" w:color="auto" w:fill="F4F2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>молоко и молочные продукты;</w:t>
      </w:r>
    </w:p>
    <w:p w:rsidR="00360CC3" w:rsidRPr="008D2712" w:rsidRDefault="00360CC3" w:rsidP="008D2712">
      <w:pPr>
        <w:numPr>
          <w:ilvl w:val="0"/>
          <w:numId w:val="1"/>
        </w:numPr>
        <w:shd w:val="clear" w:color="auto" w:fill="F4F2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>мясо, птица, рыба, яйцо;</w:t>
      </w:r>
    </w:p>
    <w:p w:rsidR="00360CC3" w:rsidRPr="008D2712" w:rsidRDefault="00360CC3" w:rsidP="008D2712">
      <w:pPr>
        <w:numPr>
          <w:ilvl w:val="0"/>
          <w:numId w:val="1"/>
        </w:numPr>
        <w:shd w:val="clear" w:color="auto" w:fill="F4F2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>хлебобулочные, крупяные, макаронные и кондитерские изделия;</w:t>
      </w:r>
    </w:p>
    <w:p w:rsidR="00360CC3" w:rsidRPr="008D2712" w:rsidRDefault="00360CC3" w:rsidP="008D2712">
      <w:pPr>
        <w:numPr>
          <w:ilvl w:val="0"/>
          <w:numId w:val="1"/>
        </w:numPr>
        <w:shd w:val="clear" w:color="auto" w:fill="F4F2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>жиры;</w:t>
      </w:r>
    </w:p>
    <w:p w:rsidR="00360CC3" w:rsidRPr="008D2712" w:rsidRDefault="00360CC3" w:rsidP="008D2712">
      <w:pPr>
        <w:numPr>
          <w:ilvl w:val="0"/>
          <w:numId w:val="1"/>
        </w:numPr>
        <w:shd w:val="clear" w:color="auto" w:fill="F4F2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>картофель и овощи;</w:t>
      </w:r>
    </w:p>
    <w:p w:rsidR="00360CC3" w:rsidRPr="008D2712" w:rsidRDefault="00360CC3" w:rsidP="008D2712">
      <w:pPr>
        <w:numPr>
          <w:ilvl w:val="0"/>
          <w:numId w:val="1"/>
        </w:numPr>
        <w:shd w:val="clear" w:color="auto" w:fill="F4F2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>фрукты, ягоды, натуральные соки.</w:t>
      </w:r>
    </w:p>
    <w:p w:rsidR="00360CC3" w:rsidRPr="003774A1" w:rsidRDefault="00360CC3" w:rsidP="003269C3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r w:rsidRPr="003774A1">
        <w:rPr>
          <w:rFonts w:ascii="Tahoma" w:hAnsi="Tahoma" w:cs="Tahoma"/>
          <w:noProof/>
          <w:sz w:val="18"/>
          <w:szCs w:val="18"/>
          <w:lang w:eastAsia="ru-RU"/>
        </w:rPr>
        <w:pict>
          <v:shape id="Рисунок 9" o:spid="_x0000_i1026" type="#_x0000_t75" alt="http://www.minsksanepid.by/sites/default/files/13.jpg" style="width:189pt;height:125.25pt;visibility:visible">
            <v:imagedata r:id="rId9" o:title=""/>
          </v:shape>
        </w:pict>
      </w:r>
    </w:p>
    <w:p w:rsidR="00360CC3" w:rsidRPr="008D2712" w:rsidRDefault="00360CC3" w:rsidP="008D2712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 Закон энзиматической адекватности питания.</w:t>
      </w:r>
    </w:p>
    <w:p w:rsidR="00360CC3" w:rsidRPr="00EA07A1" w:rsidRDefault="00360CC3" w:rsidP="008D2712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712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Химический состав пищи, ее усвояемость и перевариваемость должны соответствовать ферментным системам организма. При нарушении закона энзиматической адекватности, то есть, если в ЖКТ отсутствуют адекватные химической структуре пищи ферменты, происходит нарушение пищеварения и всасывания. Отсутствие фермента, угнетение его образования или снижение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функциональной активности ведет к возникновению энзимопатий</w:t>
      </w:r>
      <w:r w:rsidRPr="00EA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07A1">
        <w:rPr>
          <w:rFonts w:ascii="Times New Roman" w:hAnsi="Times New Roman" w:cs="Times New Roman"/>
          <w:sz w:val="28"/>
          <w:szCs w:val="28"/>
        </w:rPr>
        <w:t>патологические состояния, характеризующиеся отсутствием или снижением активности ферментов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CC3" w:rsidRPr="003774A1" w:rsidRDefault="00360CC3" w:rsidP="003269C3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r w:rsidRPr="00EA07A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" o:spid="_x0000_i1027" type="#_x0000_t75" alt="http://www.minsksanepid.by/sites/default/files/120791888_3720816_Perevarivanie_pishi1.jpg" style="width:150.75pt;height:86.25pt;visibility:visible">
            <v:imagedata r:id="rId10" o:title=""/>
          </v:shape>
        </w:pict>
      </w:r>
    </w:p>
    <w:p w:rsidR="00360CC3" w:rsidRPr="00EA07A1" w:rsidRDefault="00360CC3" w:rsidP="00EA07A1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 Закон биотической адекватности питания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60CC3" w:rsidRPr="00EA07A1" w:rsidRDefault="00360CC3" w:rsidP="00EA07A1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Пища должна быть безвредной и не содержать патогенных микроорганизмов, а также ксенобиотиков (пестициды, тяж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лые металлы, нитраты, нитриты, нитрозамины, синтетические химические соединения, полициклические ароматические углеводы, микотоксины), радионуклидо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в количествах, превышающих допустимы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 xml:space="preserve"> уровн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CC3" w:rsidRPr="00EA07A1" w:rsidRDefault="00360CC3" w:rsidP="00EA07A1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Продукты – зеркальное отражение окружающей и производственной среды. Чем выше загрязненность окружающей среды, тем выше загрязненность продуктов питания. Острое или хроническое действие на организм ксенобиотиков, поступающих с пищей, приводит к пищевым отравлениям.</w:t>
      </w:r>
    </w:p>
    <w:p w:rsidR="00360CC3" w:rsidRPr="003774A1" w:rsidRDefault="00360CC3" w:rsidP="003269C3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r w:rsidRPr="003774A1">
        <w:rPr>
          <w:rFonts w:ascii="Tahoma" w:hAnsi="Tahoma" w:cs="Tahoma"/>
          <w:noProof/>
          <w:sz w:val="18"/>
          <w:szCs w:val="18"/>
          <w:lang w:eastAsia="ru-RU"/>
        </w:rPr>
        <w:pict>
          <v:shape id="Рисунок 11" o:spid="_x0000_i1028" type="#_x0000_t75" alt="http://www.minsksanepid.by/sites/default/files/bio-products_full.jpg" style="width:135pt;height:90pt;visibility:visible">
            <v:imagedata r:id="rId11" o:title=""/>
          </v:shape>
        </w:pict>
      </w:r>
    </w:p>
    <w:p w:rsidR="00360CC3" w:rsidRPr="00EA07A1" w:rsidRDefault="00360CC3" w:rsidP="00EA07A1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5. Закон биоритмологической адекватности питания.</w:t>
      </w:r>
    </w:p>
    <w:p w:rsidR="00360CC3" w:rsidRPr="00EA07A1" w:rsidRDefault="00360CC3" w:rsidP="00EA07A1">
      <w:pPr>
        <w:shd w:val="clear" w:color="auto" w:fill="F4F2F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2" o:spid="_x0000_s1027" type="#_x0000_t75" alt="http://www.minsksanepid.by/sites/default/files/9dc01a24eb.jpg" style="position:absolute;left:0;text-align:left;margin-left:171pt;margin-top:70.1pt;width:138pt;height:132pt;z-index:-251657216;visibility:visible" wrapcoords="-117 0 -117 21477 21600 21477 21600 0 -117 0">
            <v:imagedata r:id="rId12" o:title=""/>
            <w10:wrap type="tight"/>
          </v:shape>
        </w:pic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Необходимо соблюдать рациональный режим питания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 xml:space="preserve"> с биологическими и социальными ритмами. Данный закон подразумевает построение питания с учетом циклической деятельности пищеварительного тракта, а также влияния ритмов деятельности других органов и систем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на процессы пищеварения.</w:t>
      </w:r>
    </w:p>
    <w:p w:rsidR="00360CC3" w:rsidRPr="003774A1" w:rsidRDefault="00360CC3" w:rsidP="003269C3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360CC3" w:rsidRDefault="00360CC3" w:rsidP="003269C3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360CC3" w:rsidRDefault="00360CC3" w:rsidP="003269C3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360CC3" w:rsidRDefault="00360CC3" w:rsidP="003269C3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360CC3" w:rsidRDefault="00360CC3" w:rsidP="003269C3">
      <w:pPr>
        <w:shd w:val="clear" w:color="auto" w:fill="F4F2F2"/>
        <w:spacing w:before="150" w:after="150" w:line="288" w:lineRule="atLeast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360CC3" w:rsidRDefault="00360CC3" w:rsidP="00EA07A1">
      <w:pPr>
        <w:shd w:val="clear" w:color="auto" w:fill="F4F2F2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0CC3" w:rsidRPr="00EA07A1" w:rsidRDefault="00360CC3" w:rsidP="00EA07A1">
      <w:pPr>
        <w:shd w:val="clear" w:color="auto" w:fill="F4F2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Исходя из этого существуют основные принципы рационального питания: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Суточный рацион должен содержать достаточное количество белков, жиров, углеводов, витаминов, минеральных веществ. Количество белка в рационе должно соответствовать физиологической норме – 1-1,5 г на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кг веса. Животный белок должен составлять не менее 60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% от суточного количества белка (обязательно присутствие в рационе постного мяса, рыбы, яиц, молока и кисломолочных продуктов).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 xml:space="preserve">Оптимальное количество жиров – 0,8-1,0 г на 1 кг веса в сутки. Жиры дольше задерживаются в желудке, уменьшают возбудимость головного мозга, устраняя чувство голода. Растительные жиры повышают активность ферментов, стимулирующих процесс распада жира в организме. В рационе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от общего количества жиров должно быть 30-35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 xml:space="preserve">% растительных масел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для приготовления пищи и добавления в салаты.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Желательно ограничить количество углеводов до 3-3,5 г на 1 кг веса в сутки, прежде всего за счет простых углеводов: сахар, сладости.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Количество приемов пищи в течение дня должно быть не менее 4-5 (3 основных приема пищи и 2 дополнительные, представленные свежими фруктами и овощами, лучше в сыром виде).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 xml:space="preserve">Интервалы между приемами пищи не должны превышать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3,5-4 часа.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Количество свободной жидкости не менее 1-1,5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 xml:space="preserve">л в сутки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(при отсутствии противопоказаний). Пить и использовать для приготовления пищи лучше всего бутилированную или фильтрованную дома воду. Для питья можно использовать минеральную негазированную воду с наименьшей степенью минерализации, свежеотжатые соки, чай, кофе. Лучше не употреблять кофе натощак, после 18 часов желательно не употреблять зеленый чай, чай каркадэ, кофе, соки из кислых фруктов.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 xml:space="preserve">Утром натощак желательно выпить стакан жидкости комнатной температуры. Интервал между последним приемом жидкости и едой должен быть 20-30 минут, между едой и последующим приемом жидкости не менее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30 минут. Оптимальное соотношение между твердой и жидкой частями пищи во время одного приема должно быть не менее 2:1. Последний прием жидкости – за 1-1,5 часа до сна.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Последний прием пищи – за 2,5-3 часа до сна.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Есть не спеша, тщательно пережевывая пищу.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Старайтесь избегать в одном блюде сочетаний: белковые продукты (мясо, птица, рыба, морепродукты) и продукты, богатые углеводами (крупы, хлеб, отруби, картофель, сладкие фрукты и ягоды).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Предпочтительно ограничить потребление соли до 5 г в сутки.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Питание должно быть максимально разнообразным. В желудочно-кишечном тракте человека присутствует достаточное количество ферментов, способных расщепить различные продукты.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Избегайте многокомпонентных блюд. За один прием не смешивайте более 3-4 видов продуктов (не считая специи и растительное масло).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Особенно полезны овощи, содержащие пектин и клетчатку. Они создают чувство насыщения, регулируют функцию кишечника, выводят шлаки. К ним относятся капуста, кабачок, редис, томаты, огурцы, тыква, листовая зелень.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Овощи можно употреблять сырыми, тушеными, вареными, приготовленными на пару и на гриле. Свежие овощи предпочтительнее употреблять с растительным маслом (подсолнечным, оливковым, льняным). При варке овощей вода не должна полностью закрывать их поверхность. Соль, растительное масло и натуральные специи лучше добавлять на заключительном этапе приготовления пищи.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Мясо, птицу, рыбу можно запекать, готовить на пару, гриле. Употреблять данные продукты лучше с растительным гарниром. Кожицу птицы и рыбы желательно в пищу не употреблять.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Способы приготовления продуктов (по убыванию качества): гриль (аэрогриль, гриль в печи СВЧ, барбекю, мангал), приготовление пищи на пару, запекание в духовке, солен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е, вялен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 xml:space="preserve">е,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варка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, тушен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>е.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Хлеб обязательно должен присутствовать в рационе, лучше всего зерновой, с отрубями, белковый.</w:t>
      </w:r>
    </w:p>
    <w:p w:rsidR="00360CC3" w:rsidRPr="00EA07A1" w:rsidRDefault="00360CC3" w:rsidP="00EA07A1">
      <w:pPr>
        <w:numPr>
          <w:ilvl w:val="0"/>
          <w:numId w:val="2"/>
        </w:numPr>
        <w:shd w:val="clear" w:color="auto" w:fill="F4F2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Соусы лучше использовать домашнего приготовления с овощами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EA07A1">
        <w:rPr>
          <w:rFonts w:ascii="Times New Roman" w:hAnsi="Times New Roman" w:cs="Times New Roman"/>
          <w:sz w:val="28"/>
          <w:szCs w:val="28"/>
          <w:lang w:eastAsia="ru-RU"/>
        </w:rPr>
        <w:t xml:space="preserve"> пряности – натуральные: лавровый лист, перец горошком, петрушка, кинза, сельдерей, гвоздика, тмин, чеснок, укроп, гвоздика, имбирь.</w:t>
      </w:r>
    </w:p>
    <w:p w:rsidR="00360CC3" w:rsidRDefault="00360CC3" w:rsidP="00EA07A1">
      <w:pPr>
        <w:shd w:val="clear" w:color="auto" w:fill="F4F2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7A1">
        <w:rPr>
          <w:rFonts w:ascii="Times New Roman" w:hAnsi="Times New Roman" w:cs="Times New Roman"/>
          <w:sz w:val="28"/>
          <w:szCs w:val="28"/>
          <w:lang w:eastAsia="ru-RU"/>
        </w:rPr>
        <w:t>Для профилактики появления избыточной массы и ожирения кроме питания большое значение имеет физическая активность. Наиболее предпочтительны плавание, велоспорт, лыжи, танцы, заниматься которыми лучше всей семьей.</w:t>
      </w:r>
    </w:p>
    <w:p w:rsidR="00360CC3" w:rsidRDefault="00360CC3" w:rsidP="00DC0373">
      <w:pPr>
        <w:shd w:val="clear" w:color="auto" w:fill="F4F2F2"/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Врач-гастроэнтеролог</w:t>
      </w:r>
    </w:p>
    <w:p w:rsidR="00360CC3" w:rsidRDefault="00360CC3" w:rsidP="00DC0373">
      <w:pPr>
        <w:shd w:val="clear" w:color="auto" w:fill="F4F2F2"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 «Витебский областной клинический</w:t>
      </w:r>
    </w:p>
    <w:p w:rsidR="00360CC3" w:rsidRPr="00EA07A1" w:rsidRDefault="00360CC3" w:rsidP="00DC0373">
      <w:pPr>
        <w:shd w:val="clear" w:color="auto" w:fill="F4F2F2"/>
        <w:tabs>
          <w:tab w:val="left" w:pos="6660"/>
          <w:tab w:val="left" w:pos="684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специализированный центр»                                                А.Г.Шарапаева</w:t>
      </w:r>
    </w:p>
    <w:p w:rsidR="00360CC3" w:rsidRPr="003774A1" w:rsidRDefault="00360CC3"/>
    <w:sectPr w:rsidR="00360CC3" w:rsidRPr="003774A1" w:rsidSect="00EA07A1">
      <w:headerReference w:type="default" r:id="rId13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C3" w:rsidRDefault="00360CC3">
      <w:r>
        <w:separator/>
      </w:r>
    </w:p>
  </w:endnote>
  <w:endnote w:type="continuationSeparator" w:id="0">
    <w:p w:rsidR="00360CC3" w:rsidRDefault="0036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C3" w:rsidRDefault="00360CC3">
      <w:r>
        <w:separator/>
      </w:r>
    </w:p>
  </w:footnote>
  <w:footnote w:type="continuationSeparator" w:id="0">
    <w:p w:rsidR="00360CC3" w:rsidRDefault="0036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C3" w:rsidRPr="008D2712" w:rsidRDefault="00360CC3" w:rsidP="008C1A4C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8D2712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8D2712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8D2712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5</w:t>
    </w:r>
    <w:r w:rsidRPr="008D2712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360CC3" w:rsidRDefault="00360C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E26"/>
    <w:multiLevelType w:val="multilevel"/>
    <w:tmpl w:val="0C58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C648F"/>
    <w:multiLevelType w:val="multilevel"/>
    <w:tmpl w:val="3264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9C3"/>
    <w:rsid w:val="001E790F"/>
    <w:rsid w:val="001F077C"/>
    <w:rsid w:val="003269C3"/>
    <w:rsid w:val="003343B5"/>
    <w:rsid w:val="00360CC3"/>
    <w:rsid w:val="003774A1"/>
    <w:rsid w:val="004375DF"/>
    <w:rsid w:val="00836C94"/>
    <w:rsid w:val="008C1A4C"/>
    <w:rsid w:val="008D2712"/>
    <w:rsid w:val="00971098"/>
    <w:rsid w:val="00C77760"/>
    <w:rsid w:val="00DC0373"/>
    <w:rsid w:val="00EA07A1"/>
    <w:rsid w:val="00F85618"/>
    <w:rsid w:val="00FB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6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27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7AF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8D2712"/>
  </w:style>
  <w:style w:type="paragraph" w:styleId="Footer">
    <w:name w:val="footer"/>
    <w:basedOn w:val="Normal"/>
    <w:link w:val="FooterChar"/>
    <w:uiPriority w:val="99"/>
    <w:rsid w:val="008D27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7A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1343</Words>
  <Characters>7660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материал к Единому дню здоровья 15 августа 2021 г</dc:title>
  <dc:subject/>
  <dc:creator>kardio2</dc:creator>
  <cp:keywords/>
  <dc:description/>
  <cp:lastModifiedBy>Admin</cp:lastModifiedBy>
  <cp:revision>2</cp:revision>
  <dcterms:created xsi:type="dcterms:W3CDTF">2021-08-06T09:17:00Z</dcterms:created>
  <dcterms:modified xsi:type="dcterms:W3CDTF">2021-08-06T09:17:00Z</dcterms:modified>
</cp:coreProperties>
</file>