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7B" w:rsidRPr="00A1407B" w:rsidRDefault="00A1407B" w:rsidP="00A14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1407B">
        <w:rPr>
          <w:rFonts w:ascii="Times New Roman" w:hAnsi="Times New Roman" w:cs="Times New Roman"/>
          <w:b/>
          <w:sz w:val="28"/>
          <w:szCs w:val="28"/>
          <w:lang w:eastAsia="ru-RU"/>
        </w:rPr>
        <w:t>Минприроды установлены требования экологической безопасности в области охраны атмосферного воздуха</w:t>
      </w:r>
    </w:p>
    <w:p w:rsidR="00A1407B" w:rsidRDefault="00A1407B" w:rsidP="00A14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A14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будет проводиться оценка воздействия на окружающую среду</w:t>
      </w:r>
    </w:p>
    <w:bookmarkEnd w:id="0"/>
    <w:p w:rsidR="00A1407B" w:rsidRPr="00A1407B" w:rsidRDefault="00A1407B" w:rsidP="00A14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407B" w:rsidRPr="00A1407B" w:rsidRDefault="00A1407B" w:rsidP="00A140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7B">
        <w:rPr>
          <w:rFonts w:ascii="Times New Roman" w:hAnsi="Times New Roman" w:cs="Times New Roman"/>
          <w:sz w:val="28"/>
          <w:szCs w:val="28"/>
          <w:lang w:eastAsia="ru-RU"/>
        </w:rPr>
        <w:t>       Постановлением Мин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A1407B">
        <w:rPr>
          <w:rFonts w:ascii="Times New Roman" w:hAnsi="Times New Roman" w:cs="Times New Roman"/>
          <w:sz w:val="28"/>
          <w:szCs w:val="28"/>
          <w:lang w:eastAsia="ru-RU"/>
        </w:rPr>
        <w:t>природ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1407B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х ресурсов и охраны окружающей среды Республики Беларусь</w:t>
      </w:r>
      <w:r w:rsidRPr="00A1407B">
        <w:rPr>
          <w:rFonts w:ascii="Times New Roman" w:hAnsi="Times New Roman" w:cs="Times New Roman"/>
          <w:sz w:val="28"/>
          <w:szCs w:val="28"/>
          <w:lang w:eastAsia="ru-RU"/>
        </w:rPr>
        <w:t xml:space="preserve"> от 27.12.2023 № 17-Т внесены изменения в </w:t>
      </w:r>
      <w:proofErr w:type="spellStart"/>
      <w:r w:rsidRPr="00A1407B">
        <w:rPr>
          <w:rFonts w:ascii="Times New Roman" w:hAnsi="Times New Roman" w:cs="Times New Roman"/>
          <w:sz w:val="28"/>
          <w:szCs w:val="28"/>
          <w:lang w:eastAsia="ru-RU"/>
        </w:rPr>
        <w:t>ЭкоНиП</w:t>
      </w:r>
      <w:proofErr w:type="spellEnd"/>
      <w:r w:rsidRPr="00A1407B">
        <w:rPr>
          <w:rFonts w:ascii="Times New Roman" w:hAnsi="Times New Roman" w:cs="Times New Roman"/>
          <w:sz w:val="28"/>
          <w:szCs w:val="28"/>
          <w:lang w:eastAsia="ru-RU"/>
        </w:rPr>
        <w:t xml:space="preserve"> 17.08.06-001-2022 «Охрана окружающей среды и природопользование. Атмосферный воздух (в том числе озоновый слой). Требования экологической безопасности в области охраны атмосферного воздуха», утвержденные постановлением от 29.12.2022 № 32-Т.</w:t>
      </w:r>
    </w:p>
    <w:p w:rsidR="00A1407B" w:rsidRPr="00A1407B" w:rsidRDefault="00A1407B" w:rsidP="00A140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7B">
        <w:rPr>
          <w:rFonts w:ascii="Times New Roman" w:hAnsi="Times New Roman" w:cs="Times New Roman"/>
          <w:sz w:val="28"/>
          <w:szCs w:val="28"/>
          <w:lang w:eastAsia="ru-RU"/>
        </w:rPr>
        <w:t xml:space="preserve">       В частности, документом: уточнен понятийный аппарат </w:t>
      </w:r>
      <w:proofErr w:type="spellStart"/>
      <w:r w:rsidRPr="00A1407B">
        <w:rPr>
          <w:rFonts w:ascii="Times New Roman" w:hAnsi="Times New Roman" w:cs="Times New Roman"/>
          <w:sz w:val="28"/>
          <w:szCs w:val="28"/>
          <w:lang w:eastAsia="ru-RU"/>
        </w:rPr>
        <w:t>ЭкоНиП</w:t>
      </w:r>
      <w:proofErr w:type="spellEnd"/>
      <w:r w:rsidRPr="00A1407B">
        <w:rPr>
          <w:rFonts w:ascii="Times New Roman" w:hAnsi="Times New Roman" w:cs="Times New Roman"/>
          <w:sz w:val="28"/>
          <w:szCs w:val="28"/>
          <w:lang w:eastAsia="ru-RU"/>
        </w:rPr>
        <w:t xml:space="preserve"> 17.08.06-001-2022; закреплены требования к эксплуатации газоочистных установок; установлены требования к кодификации загрязняющих веществ; в новой редакции изложен перечень производственных объектов, технологического оборудования, выбросы от которых в обязательном порядке подлежат непрерывным измерениям посредством автоматизированной системы контроля.</w:t>
      </w:r>
    </w:p>
    <w:p w:rsidR="00A1407B" w:rsidRPr="00A1407B" w:rsidRDefault="00A1407B" w:rsidP="00A140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7B">
        <w:rPr>
          <w:rFonts w:ascii="Times New Roman" w:hAnsi="Times New Roman" w:cs="Times New Roman"/>
          <w:sz w:val="28"/>
          <w:szCs w:val="28"/>
          <w:lang w:eastAsia="ru-RU"/>
        </w:rPr>
        <w:t>       Постановление № 17-Т вступает в силу поэтапно: с 23 января и с 26 апреля 2024 г.</w:t>
      </w:r>
    </w:p>
    <w:p w:rsidR="00A1407B" w:rsidRPr="00A1407B" w:rsidRDefault="00A1407B" w:rsidP="00A140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7B">
        <w:rPr>
          <w:rFonts w:ascii="Times New Roman" w:hAnsi="Times New Roman" w:cs="Times New Roman"/>
          <w:sz w:val="28"/>
          <w:szCs w:val="28"/>
          <w:lang w:eastAsia="ru-RU"/>
        </w:rPr>
        <w:t>       Министерств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407B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природных ресурсов и охраны окружающей среды Республики Беларусь постановлением от 18.01.2024 № 1-Т уточнило </w:t>
      </w:r>
      <w:proofErr w:type="spellStart"/>
      <w:r w:rsidRPr="00A1407B">
        <w:rPr>
          <w:rFonts w:ascii="Times New Roman" w:hAnsi="Times New Roman" w:cs="Times New Roman"/>
          <w:sz w:val="28"/>
          <w:szCs w:val="28"/>
          <w:lang w:eastAsia="ru-RU"/>
        </w:rPr>
        <w:t>ЭкоНиП</w:t>
      </w:r>
      <w:proofErr w:type="spellEnd"/>
      <w:r w:rsidRPr="00A1407B">
        <w:rPr>
          <w:rFonts w:ascii="Times New Roman" w:hAnsi="Times New Roman" w:cs="Times New Roman"/>
          <w:sz w:val="28"/>
          <w:szCs w:val="28"/>
          <w:lang w:eastAsia="ru-RU"/>
        </w:rPr>
        <w:t xml:space="preserve"> 17.02.06-001-2021 «Охрана окружающей среды и природопользование. Правила проведения оценки воздействия на окружающую среду», утвержденные постановлением от 31.12.2021 № 19-Т.</w:t>
      </w:r>
    </w:p>
    <w:p w:rsidR="00A1407B" w:rsidRPr="00A1407B" w:rsidRDefault="00A1407B" w:rsidP="00A140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7B">
        <w:rPr>
          <w:rFonts w:ascii="Times New Roman" w:hAnsi="Times New Roman" w:cs="Times New Roman"/>
          <w:sz w:val="28"/>
          <w:szCs w:val="28"/>
          <w:lang w:eastAsia="ru-RU"/>
        </w:rPr>
        <w:t>       Постановление № 1-Т вступает в силу поэтапно: с 21 февраля и с 26 апреля 2024 г.</w:t>
      </w:r>
    </w:p>
    <w:p w:rsidR="00D115F8" w:rsidRDefault="00D115F8"/>
    <w:sectPr w:rsidR="00D1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7B"/>
    <w:rsid w:val="003C294B"/>
    <w:rsid w:val="00855A53"/>
    <w:rsid w:val="00A1407B"/>
    <w:rsid w:val="00AF0FD4"/>
    <w:rsid w:val="00D115F8"/>
    <w:rsid w:val="00E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4637D"/>
  <w15:chartTrackingRefBased/>
  <w15:docId w15:val="{B2D52D87-898F-4F04-91ED-B8740802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2024-03-21T06:47:00Z</dcterms:created>
  <dcterms:modified xsi:type="dcterms:W3CDTF">2024-03-21T07:03:00Z</dcterms:modified>
</cp:coreProperties>
</file>