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A4" w:rsidRPr="002925A4" w:rsidRDefault="002925A4" w:rsidP="002925A4">
      <w:pPr>
        <w:shd w:val="clear" w:color="auto" w:fill="FFFFFF"/>
        <w:spacing w:before="330" w:after="0" w:line="6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B1B1B"/>
          <w:sz w:val="51"/>
          <w:szCs w:val="51"/>
          <w:lang w:eastAsia="ru-RU"/>
        </w:rPr>
      </w:pPr>
      <w:r w:rsidRPr="002925A4">
        <w:rPr>
          <w:rFonts w:ascii="Times New Roman" w:eastAsia="Times New Roman" w:hAnsi="Times New Roman" w:cs="Times New Roman"/>
          <w:color w:val="1B1B1B"/>
          <w:sz w:val="51"/>
          <w:szCs w:val="51"/>
          <w:lang w:eastAsia="ru-RU"/>
        </w:rPr>
        <w:t>Декрет Президента Республики Беларусь № 3 «О содействии занятости населения»</w:t>
      </w:r>
    </w:p>
    <w:p w:rsidR="002925A4" w:rsidRPr="002925A4" w:rsidRDefault="00BC1C24" w:rsidP="002925A4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BC1C2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2925A4" w:rsidRPr="002925A4" w:rsidRDefault="002925A4" w:rsidP="002925A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ВНИМАНИЕ!</w:t>
      </w:r>
    </w:p>
    <w:p w:rsidR="002925A4" w:rsidRPr="002925A4" w:rsidRDefault="002925A4" w:rsidP="002925A4">
      <w:pPr>
        <w:shd w:val="clear" w:color="auto" w:fill="FFFFFF"/>
        <w:spacing w:before="180" w:after="18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Уточнены критерии признания белорусов занятыми в экономике.</w:t>
      </w:r>
    </w:p>
    <w:p w:rsidR="002925A4" w:rsidRPr="002925A4" w:rsidRDefault="002925A4" w:rsidP="002925A4">
      <w:pPr>
        <w:shd w:val="clear" w:color="auto" w:fill="FFFFFF"/>
        <w:spacing w:before="180" w:after="18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Постановлением Совета Министров Республики Беларусь от 25 января 2024 г. № 53 «Об изменении постановлений Совета Министров Республики Беларусь от 31 марта 2018 г. № 239 и от 31 марта 2018 г. № 240» (далее – Постановление № 53) внесены изменения в:</w:t>
      </w:r>
    </w:p>
    <w:p w:rsidR="002925A4" w:rsidRPr="002925A4" w:rsidRDefault="002925A4" w:rsidP="002925A4">
      <w:pPr>
        <w:shd w:val="clear" w:color="auto" w:fill="FFFFFF"/>
        <w:spacing w:before="180" w:after="18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• Положение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утв. постановлением Совмина от 31.03.2018 № 239;</w:t>
      </w:r>
    </w:p>
    <w:p w:rsidR="002925A4" w:rsidRPr="002925A4" w:rsidRDefault="002925A4" w:rsidP="002925A4">
      <w:pPr>
        <w:shd w:val="clear" w:color="auto" w:fill="FFFFFF"/>
        <w:spacing w:before="180" w:after="18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• Примерное положение о постоянно действующей комиссии по координации работы по содействию занятости населения, утв. постановлением Совмина от 31.03.2018 № 240.</w:t>
      </w:r>
    </w:p>
    <w:p w:rsidR="002925A4" w:rsidRPr="002925A4" w:rsidRDefault="00BC1C2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hyperlink r:id="rId5" w:anchor="a1" w:history="1">
        <w:r w:rsidR="002925A4"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="002925A4"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№ 53 вступает в силу поэтапно: </w:t>
      </w:r>
      <w:r w:rsidR="002925A4"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с 26 января, с 1 и с 5 февраля, с 1 марта, с 1 апреля, с 1 мая и с 1 августа 2024 г.</w:t>
      </w:r>
    </w:p>
    <w:p w:rsidR="002925A4" w:rsidRPr="002925A4" w:rsidRDefault="002925A4" w:rsidP="002925A4">
      <w:pPr>
        <w:shd w:val="clear" w:color="auto" w:fill="FFFFFF"/>
        <w:spacing w:before="180" w:after="18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Основные новшества касаются:</w:t>
      </w:r>
    </w:p>
    <w:p w:rsidR="002925A4" w:rsidRPr="002925A4" w:rsidRDefault="002925A4" w:rsidP="002925A4">
      <w:pPr>
        <w:numPr>
          <w:ilvl w:val="0"/>
          <w:numId w:val="1"/>
        </w:numPr>
        <w:shd w:val="clear" w:color="auto" w:fill="FFFFFF"/>
        <w:spacing w:before="150" w:after="15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критериев отнесения граждан к занятым в экономике;</w:t>
      </w:r>
    </w:p>
    <w:p w:rsidR="002925A4" w:rsidRPr="002925A4" w:rsidRDefault="002925A4" w:rsidP="002925A4">
      <w:pPr>
        <w:numPr>
          <w:ilvl w:val="0"/>
          <w:numId w:val="1"/>
        </w:numPr>
        <w:shd w:val="clear" w:color="auto" w:fill="FFFFFF"/>
        <w:spacing w:before="150" w:after="15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порядка предоставления сведений о миграции граждан;</w:t>
      </w:r>
    </w:p>
    <w:p w:rsidR="002925A4" w:rsidRPr="002925A4" w:rsidRDefault="002925A4" w:rsidP="002925A4">
      <w:pPr>
        <w:numPr>
          <w:ilvl w:val="0"/>
          <w:numId w:val="1"/>
        </w:numPr>
        <w:shd w:val="clear" w:color="auto" w:fill="FFFFFF"/>
        <w:spacing w:before="150" w:after="15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формирования и утверждения списков трудоспособных граждан, не занятых в экономике, оплачивающих ЖКУ по полной стоимости;</w:t>
      </w:r>
    </w:p>
    <w:p w:rsidR="002925A4" w:rsidRPr="002925A4" w:rsidRDefault="002925A4" w:rsidP="002925A4">
      <w:pPr>
        <w:numPr>
          <w:ilvl w:val="0"/>
          <w:numId w:val="1"/>
        </w:numPr>
        <w:shd w:val="clear" w:color="auto" w:fill="FFFFFF"/>
        <w:spacing w:before="150" w:after="15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хранения таких списков;</w:t>
      </w:r>
    </w:p>
    <w:p w:rsidR="002925A4" w:rsidRPr="002925A4" w:rsidRDefault="002925A4" w:rsidP="002925A4">
      <w:pPr>
        <w:numPr>
          <w:ilvl w:val="0"/>
          <w:numId w:val="1"/>
        </w:numPr>
        <w:shd w:val="clear" w:color="auto" w:fill="FFFFFF"/>
        <w:spacing w:before="150" w:after="15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обязанностей секретарей постоянно действующих комиссий по координации работы по содействию занятости населения (далее - комиссии).</w:t>
      </w:r>
    </w:p>
    <w:p w:rsidR="002925A4" w:rsidRPr="002925A4" w:rsidRDefault="002925A4" w:rsidP="002925A4">
      <w:pPr>
        <w:shd w:val="clear" w:color="auto" w:fill="FFFFFF"/>
        <w:spacing w:before="180" w:after="18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Рассмотрим их подробнее в разделах: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1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</w:t>
      </w:r>
      <w:r w:rsidRPr="002925A4">
        <w:rPr>
          <w:rFonts w:ascii="Arial" w:eastAsia="Times New Roman" w:hAnsi="Arial" w:cs="Arial"/>
          <w:color w:val="2F1CB3"/>
          <w:spacing w:val="1"/>
          <w:sz w:val="24"/>
          <w:szCs w:val="24"/>
          <w:u w:val="single"/>
          <w:bdr w:val="none" w:sz="0" w:space="0" w:color="auto" w:frame="1"/>
          <w:lang w:eastAsia="ru-RU"/>
        </w:rPr>
        <w:t>Обновлены критерии отнесения граждан к занятым в экономике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2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</w:t>
      </w:r>
      <w:r w:rsidRPr="002925A4">
        <w:rPr>
          <w:rFonts w:ascii="Arial" w:eastAsia="Times New Roman" w:hAnsi="Arial" w:cs="Arial"/>
          <w:color w:val="2F1CB3"/>
          <w:spacing w:val="1"/>
          <w:sz w:val="24"/>
          <w:szCs w:val="24"/>
          <w:u w:val="single"/>
          <w:bdr w:val="none" w:sz="0" w:space="0" w:color="auto" w:frame="1"/>
          <w:lang w:eastAsia="ru-RU"/>
        </w:rPr>
        <w:t>Скорректирован порядок предоставления сведений о миграции граждан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3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</w:t>
      </w:r>
      <w:r w:rsidRPr="002925A4">
        <w:rPr>
          <w:rFonts w:ascii="Arial" w:eastAsia="Times New Roman" w:hAnsi="Arial" w:cs="Arial"/>
          <w:color w:val="2F1CB3"/>
          <w:spacing w:val="1"/>
          <w:sz w:val="24"/>
          <w:szCs w:val="24"/>
          <w:u w:val="single"/>
          <w:bdr w:val="none" w:sz="0" w:space="0" w:color="auto" w:frame="1"/>
          <w:lang w:eastAsia="ru-RU"/>
        </w:rPr>
        <w:t>Изменен порядок формирования, утверждения списков трудоспособных граждан, не занятых в экономике, оплачивающих ЖКУ по полной стоимости, а также сроки их хранения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4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</w:t>
      </w:r>
      <w:r w:rsidRPr="002925A4">
        <w:rPr>
          <w:rFonts w:ascii="Arial" w:eastAsia="Times New Roman" w:hAnsi="Arial" w:cs="Arial"/>
          <w:color w:val="2F1CB3"/>
          <w:spacing w:val="1"/>
          <w:sz w:val="24"/>
          <w:szCs w:val="24"/>
          <w:u w:val="single"/>
          <w:bdr w:val="none" w:sz="0" w:space="0" w:color="auto" w:frame="1"/>
          <w:lang w:eastAsia="ru-RU"/>
        </w:rPr>
        <w:t>Расширен функционал секретарей комиссий</w:t>
      </w:r>
    </w:p>
    <w:p w:rsidR="002925A4" w:rsidRPr="002925A4" w:rsidRDefault="002925A4" w:rsidP="002925A4">
      <w:pPr>
        <w:shd w:val="clear" w:color="auto" w:fill="FFFFFF"/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color w:val="1B1B1B"/>
          <w:sz w:val="30"/>
          <w:szCs w:val="30"/>
          <w:lang w:eastAsia="ru-RU"/>
        </w:rPr>
      </w:pPr>
      <w:r w:rsidRPr="002925A4">
        <w:rPr>
          <w:rFonts w:ascii="Times New Roman" w:eastAsia="Times New Roman" w:hAnsi="Times New Roman" w:cs="Times New Roman"/>
          <w:color w:val="1B1B1B"/>
          <w:sz w:val="30"/>
          <w:szCs w:val="30"/>
          <w:lang w:eastAsia="ru-RU"/>
        </w:rPr>
        <w:t>Обновлены критерии отнесения граждан к занятым в экономике</w:t>
      </w:r>
    </w:p>
    <w:p w:rsidR="002925A4" w:rsidRPr="002925A4" w:rsidRDefault="002925A4" w:rsidP="002925A4">
      <w:pPr>
        <w:shd w:val="clear" w:color="auto" w:fill="FFFFFF"/>
        <w:spacing w:after="0" w:line="420" w:lineRule="atLeast"/>
        <w:textAlignment w:val="baseline"/>
        <w:outlineLvl w:val="2"/>
        <w:rPr>
          <w:rFonts w:ascii="Times New Roman" w:eastAsia="Times New Roman" w:hAnsi="Times New Roman" w:cs="Times New Roman"/>
          <w:color w:val="1B1B1B"/>
          <w:sz w:val="30"/>
          <w:szCs w:val="30"/>
          <w:lang w:eastAsia="ru-RU"/>
        </w:rPr>
      </w:pPr>
      <w:r w:rsidRPr="002925A4">
        <w:rPr>
          <w:rFonts w:ascii="Times New Roman" w:eastAsia="Times New Roman" w:hAnsi="Times New Roman" w:cs="Times New Roman"/>
          <w:color w:val="1B1B1B"/>
          <w:sz w:val="30"/>
          <w:szCs w:val="30"/>
          <w:lang w:eastAsia="ru-RU"/>
        </w:rPr>
        <w:lastRenderedPageBreak/>
        <w:t>Индивидуальные предприниматели</w:t>
      </w:r>
    </w:p>
    <w:p w:rsidR="002925A4" w:rsidRPr="002925A4" w:rsidRDefault="002925A4" w:rsidP="002925A4">
      <w:pPr>
        <w:shd w:val="clear" w:color="auto" w:fill="FFFFFF"/>
        <w:spacing w:before="180" w:after="18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К ИП установлены дополнительные требования для отнесения их к занятым в экономике. Так, для них введено обязательное условие - уплата налогов. В связи с этим:</w:t>
      </w:r>
    </w:p>
    <w:p w:rsidR="002925A4" w:rsidRPr="002925A4" w:rsidRDefault="002925A4" w:rsidP="002925A4">
      <w:pPr>
        <w:numPr>
          <w:ilvl w:val="0"/>
          <w:numId w:val="2"/>
        </w:numPr>
        <w:shd w:val="clear" w:color="auto" w:fill="FFFFFF"/>
        <w:spacing w:before="150" w:after="15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уточнены доходы, с которых уплачиваются налоговые платежи - доходы, полученные от осуществления предпринимательской деятельности;</w:t>
      </w:r>
    </w:p>
    <w:p w:rsidR="002925A4" w:rsidRPr="002925A4" w:rsidRDefault="002925A4" w:rsidP="002925A4">
      <w:pPr>
        <w:numPr>
          <w:ilvl w:val="0"/>
          <w:numId w:val="2"/>
        </w:numPr>
        <w:shd w:val="clear" w:color="auto" w:fill="FFFFFF"/>
        <w:spacing w:before="150" w:after="15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определены налоги, подлежащие уплате, - подоходный налог с физических лиц, единый налога с индивидуальных предпринимателей и иных физических лиц.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Исключение - ИП, освобожденные от уплаты данных налогов в соответствии с законодательством (</w:t>
      </w:r>
      <w:hyperlink r:id="rId6" w:anchor="a23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абз.4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подп.1.1 п.1 постановления № 53; </w:t>
      </w:r>
      <w:hyperlink r:id="rId7" w:anchor="a84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абз.3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п.3 Положения № 239 в новой редакции).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Данная норма вступает в силу с 5 февраля 2024 г. и распространяет свое действие на отношения, возникшие с 1 октября 2023 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"/>
        <w:gridCol w:w="9302"/>
      </w:tblGrid>
      <w:tr w:rsidR="002925A4" w:rsidRPr="002925A4" w:rsidTr="002925A4">
        <w:tc>
          <w:tcPr>
            <w:tcW w:w="0" w:type="auto"/>
            <w:tcBorders>
              <w:top w:val="single" w:sz="6" w:space="0" w:color="C5DBF9"/>
              <w:left w:val="single" w:sz="6" w:space="0" w:color="C5DBF9"/>
              <w:bottom w:val="single" w:sz="6" w:space="0" w:color="C5DBF9"/>
              <w:right w:val="single" w:sz="6" w:space="0" w:color="F7F7F7"/>
            </w:tcBorders>
            <w:shd w:val="clear" w:color="auto" w:fill="C5DB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5A4" w:rsidRPr="002925A4" w:rsidRDefault="002925A4" w:rsidP="002925A4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</w:pPr>
            <w:r w:rsidRPr="002925A4"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5DBF9"/>
              <w:left w:val="single" w:sz="6" w:space="0" w:color="C5DBF9"/>
              <w:bottom w:val="single" w:sz="6" w:space="0" w:color="C5DBF9"/>
              <w:right w:val="single" w:sz="6" w:space="0" w:color="C5DBF9"/>
            </w:tcBorders>
            <w:shd w:val="clear" w:color="auto" w:fill="C5DB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5A4" w:rsidRPr="002925A4" w:rsidRDefault="002925A4" w:rsidP="002925A4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</w:pPr>
            <w:r w:rsidRPr="002925A4"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  <w:t>Справочно</w:t>
            </w:r>
          </w:p>
          <w:p w:rsidR="002925A4" w:rsidRPr="002925A4" w:rsidRDefault="002925A4" w:rsidP="002925A4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</w:pPr>
            <w:r w:rsidRPr="002925A4"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  <w:t>До принятия </w:t>
            </w:r>
            <w:hyperlink r:id="rId8" w:anchor="a1" w:history="1">
              <w:r w:rsidRPr="002925A4">
                <w:rPr>
                  <w:rFonts w:ascii="Arial" w:eastAsia="Times New Roman" w:hAnsi="Arial" w:cs="Arial"/>
                  <w:color w:val="2F1CB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постановления</w:t>
              </w:r>
            </w:hyperlink>
            <w:r w:rsidRPr="002925A4"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  <w:t> № 53 признание гражданина занятым в экономике осуществлялось лишь на основании самого факта его регистрации в качестве ИП.</w:t>
            </w:r>
          </w:p>
        </w:tc>
      </w:tr>
    </w:tbl>
    <w:p w:rsidR="002925A4" w:rsidRPr="002925A4" w:rsidRDefault="002925A4" w:rsidP="002925A4">
      <w:pPr>
        <w:shd w:val="clear" w:color="auto" w:fill="FFFFFF"/>
        <w:spacing w:after="0" w:line="420" w:lineRule="atLeast"/>
        <w:textAlignment w:val="baseline"/>
        <w:outlineLvl w:val="2"/>
        <w:rPr>
          <w:rFonts w:ascii="Times New Roman" w:eastAsia="Times New Roman" w:hAnsi="Times New Roman" w:cs="Times New Roman"/>
          <w:color w:val="1B1B1B"/>
          <w:sz w:val="30"/>
          <w:szCs w:val="30"/>
          <w:lang w:eastAsia="ru-RU"/>
        </w:rPr>
      </w:pPr>
      <w:r w:rsidRPr="002925A4">
        <w:rPr>
          <w:rFonts w:ascii="Times New Roman" w:eastAsia="Times New Roman" w:hAnsi="Times New Roman" w:cs="Times New Roman"/>
          <w:color w:val="1B1B1B"/>
          <w:sz w:val="30"/>
          <w:szCs w:val="30"/>
          <w:lang w:eastAsia="ru-RU"/>
        </w:rPr>
        <w:t>Граждане, воспитывающие детей, в том числе детей-инвалидов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С 1 марта 2024 г. 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указанные категории признают занятыми лишь при условии их фактического проживания на территории Беларуси. Так, оплачивать жилищно-коммунальные услуги по субсидируемым тарифам они смогут лишь при условии отсутствия на территории страны не более 30 дней в квартале, за который формируется база данных трудоспособных граждан, не занятых в экономике (далее - база данных).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При этом данная норма не распространяется на граждан, воспитывающих детей, в случае их выезда за границу на лечение и (или) оздоровление (абз.</w:t>
      </w:r>
      <w:hyperlink r:id="rId9" w:anchor="a24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8-11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подп.1.1 п.1 постановления № 53; абз.</w:t>
      </w:r>
      <w:hyperlink r:id="rId10" w:anchor="a85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22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и 23 п.3 Положения № 239 в новой редакции).</w:t>
      </w:r>
    </w:p>
    <w:p w:rsidR="002925A4" w:rsidRPr="002925A4" w:rsidRDefault="002925A4" w:rsidP="002925A4">
      <w:pPr>
        <w:shd w:val="clear" w:color="auto" w:fill="FFFFFF"/>
        <w:spacing w:after="0" w:line="420" w:lineRule="atLeast"/>
        <w:textAlignment w:val="baseline"/>
        <w:outlineLvl w:val="2"/>
        <w:rPr>
          <w:rFonts w:ascii="Times New Roman" w:eastAsia="Times New Roman" w:hAnsi="Times New Roman" w:cs="Times New Roman"/>
          <w:color w:val="1B1B1B"/>
          <w:sz w:val="30"/>
          <w:szCs w:val="30"/>
          <w:lang w:eastAsia="ru-RU"/>
        </w:rPr>
      </w:pPr>
      <w:r w:rsidRPr="002925A4">
        <w:rPr>
          <w:rFonts w:ascii="Times New Roman" w:eastAsia="Times New Roman" w:hAnsi="Times New Roman" w:cs="Times New Roman"/>
          <w:color w:val="1B1B1B"/>
          <w:sz w:val="30"/>
          <w:szCs w:val="30"/>
          <w:lang w:eastAsia="ru-RU"/>
        </w:rPr>
        <w:t>Граждане, производящие продукцию на личных подсобных хозяйствах</w:t>
      </w:r>
    </w:p>
    <w:p w:rsidR="002925A4" w:rsidRPr="002925A4" w:rsidRDefault="002925A4" w:rsidP="002925A4">
      <w:pPr>
        <w:shd w:val="clear" w:color="auto" w:fill="FFFFFF"/>
        <w:spacing w:before="180" w:after="18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Областным и Минскому городскому исполкомам делегировано право определять территории, при проживании на которых граждане, производящие сельхозпродукцию, будут признаваться незанятыми, с учетом региональных особенностей и экономической целесообразности.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Таким образом, </w:t>
      </w: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с 1 марта 2024 г.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занятыми в экономике будут считаться граждане, зарегистрированные по месту жительства на территориях, определяемых решениями облисполкомов, Мингорисполкома, производящие продукцию растениеводства (за исключением продукции цветоводства, декоративных растений, их семян и рассады), животноводства на находящемся на территории Беларуси земельном участке, предоставленном им (членам их семьи) для:</w:t>
      </w:r>
    </w:p>
    <w:p w:rsidR="002925A4" w:rsidRPr="002925A4" w:rsidRDefault="002925A4" w:rsidP="002925A4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ведения личного подсобного хозяйства;</w:t>
      </w:r>
    </w:p>
    <w:p w:rsidR="002925A4" w:rsidRPr="002925A4" w:rsidRDefault="002925A4" w:rsidP="002925A4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огородничества;</w:t>
      </w:r>
    </w:p>
    <w:p w:rsidR="002925A4" w:rsidRPr="002925A4" w:rsidRDefault="002925A4" w:rsidP="002925A4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lastRenderedPageBreak/>
        <w:t>традиционных народных промыслов (ремесел);</w:t>
      </w:r>
    </w:p>
    <w:p w:rsidR="002925A4" w:rsidRPr="002925A4" w:rsidRDefault="002925A4" w:rsidP="002925A4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сенокошения;</w:t>
      </w:r>
    </w:p>
    <w:p w:rsidR="002925A4" w:rsidRPr="002925A4" w:rsidRDefault="002925A4" w:rsidP="002925A4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выпаса сельскохозяйственных животных;</w:t>
      </w:r>
    </w:p>
    <w:p w:rsidR="002925A4" w:rsidRPr="002925A4" w:rsidRDefault="002925A4" w:rsidP="002925A4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ведения крестьянского (фермерского) хозяйства;</w:t>
      </w:r>
    </w:p>
    <w:p w:rsidR="002925A4" w:rsidRPr="002925A4" w:rsidRDefault="002925A4" w:rsidP="002925A4">
      <w:pPr>
        <w:numPr>
          <w:ilvl w:val="0"/>
          <w:numId w:val="3"/>
        </w:numPr>
        <w:shd w:val="clear" w:color="auto" w:fill="FFFFFF"/>
        <w:spacing w:before="150" w:after="15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строительства и обслуживания жилого дома, в том числе строительства и (или) обслуживания одноквартирного, блокированного жилого дома, обслуживания зарегистрированной организацией по госрегистрации недвижимого имущества, прав на него и сделок с ним квартиры в блокированном жилом доме.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При этом еще одним обязательным критерием отнесения их к занятым в экономике является период их нахождения на территории Беларуси. Если в квартале, за который сформирована база данных, они будут отсутствовать в стране суммарно 30 и более календарных дней, то будут отнесены к незанятым в экономике (абз.</w:t>
      </w:r>
      <w:hyperlink r:id="rId11" w:anchor="a10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5-7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подп.1.1 п.1 постановления № 53; </w:t>
      </w:r>
      <w:hyperlink r:id="rId12" w:anchor="a86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абз.18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п.3 Положения № 239 в новой редакции).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"/>
        <w:gridCol w:w="9302"/>
      </w:tblGrid>
      <w:tr w:rsidR="002925A4" w:rsidRPr="002925A4" w:rsidTr="002925A4">
        <w:tc>
          <w:tcPr>
            <w:tcW w:w="0" w:type="auto"/>
            <w:tcBorders>
              <w:top w:val="single" w:sz="6" w:space="0" w:color="C5DBF9"/>
              <w:left w:val="single" w:sz="6" w:space="0" w:color="C5DBF9"/>
              <w:bottom w:val="single" w:sz="6" w:space="0" w:color="C5DBF9"/>
              <w:right w:val="single" w:sz="6" w:space="0" w:color="F7F7F7"/>
            </w:tcBorders>
            <w:shd w:val="clear" w:color="auto" w:fill="C5DB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5A4" w:rsidRPr="002925A4" w:rsidRDefault="002925A4" w:rsidP="002925A4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</w:pPr>
            <w:r w:rsidRPr="002925A4"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5DBF9"/>
              <w:left w:val="single" w:sz="6" w:space="0" w:color="C5DBF9"/>
              <w:bottom w:val="single" w:sz="6" w:space="0" w:color="C5DBF9"/>
              <w:right w:val="single" w:sz="6" w:space="0" w:color="C5DBF9"/>
            </w:tcBorders>
            <w:shd w:val="clear" w:color="auto" w:fill="C5DB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5A4" w:rsidRPr="002925A4" w:rsidRDefault="002925A4" w:rsidP="002925A4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</w:pPr>
            <w:r w:rsidRPr="002925A4"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  <w:t>Справочно</w:t>
            </w:r>
          </w:p>
          <w:p w:rsidR="002925A4" w:rsidRPr="002925A4" w:rsidRDefault="002925A4" w:rsidP="002925A4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</w:pPr>
            <w:r w:rsidRPr="002925A4"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  <w:t>До 1 марта 2024 г. основанием для рассмотрения постоянно действующими комиссиями вопроса о возможности признания граждан занятыми производством сельхозпродукции является предоставление гражданином в комиссию по месту жительства выданной местными исполкомами справки о производстве сельхозпродукции на земельном участке, находящемся на соответствующей территории.</w:t>
            </w:r>
          </w:p>
        </w:tc>
      </w:tr>
    </w:tbl>
    <w:p w:rsidR="002925A4" w:rsidRPr="002925A4" w:rsidRDefault="002925A4" w:rsidP="002925A4">
      <w:pPr>
        <w:shd w:val="clear" w:color="auto" w:fill="FFFFFF"/>
        <w:spacing w:after="0" w:line="420" w:lineRule="atLeast"/>
        <w:textAlignment w:val="baseline"/>
        <w:outlineLvl w:val="2"/>
        <w:rPr>
          <w:rFonts w:ascii="Times New Roman" w:eastAsia="Times New Roman" w:hAnsi="Times New Roman" w:cs="Times New Roman"/>
          <w:color w:val="1B1B1B"/>
          <w:sz w:val="30"/>
          <w:szCs w:val="30"/>
          <w:lang w:eastAsia="ru-RU"/>
        </w:rPr>
      </w:pPr>
      <w:r w:rsidRPr="002925A4">
        <w:rPr>
          <w:rFonts w:ascii="Times New Roman" w:eastAsia="Times New Roman" w:hAnsi="Times New Roman" w:cs="Times New Roman"/>
          <w:color w:val="1B1B1B"/>
          <w:sz w:val="30"/>
          <w:szCs w:val="30"/>
          <w:lang w:eastAsia="ru-RU"/>
        </w:rPr>
        <w:t>Граждане, получающие доходы от сдачи внаем недвижимого имущества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Исходя из норм </w:t>
      </w:r>
      <w:hyperlink r:id="rId13" w:anchor="a3194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ст.642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ГК и положений </w:t>
      </w:r>
      <w:hyperlink r:id="rId14" w:anchor="a1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ЖК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термин </w:t>
      </w: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«наем»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применяется </w:t>
      </w: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только к жилым помещениям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и при условии, что нанимателем является исключительно гражданин, в то время как к иным </w:t>
      </w: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объектам недвижимого имущества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, в том числе </w:t>
      </w: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нежилым помещениям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, </w:t>
      </w: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машино-местам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, применяется термин </w:t>
      </w: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«аренда»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.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Для исключения коллизии </w:t>
      </w:r>
      <w:hyperlink r:id="rId15" w:anchor="a87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абз.20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п.4 Положения № 239 изложен в новой редакции, которой предусмотрено получение гражданами доходов и от сдачи в наем, и от сдачи в аренду недвижимого имущества. Одновременно закреплено условие об уплате подоходного налога с физических лиц в фиксированных суммах с такого дохода (</w:t>
      </w:r>
      <w:hyperlink r:id="rId16" w:anchor="a25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абз.12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подп.1.1 п.1 постановления № 53; </w:t>
      </w:r>
      <w:hyperlink r:id="rId17" w:anchor="a87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абз.20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п.4 Положения № 239 в новой редакции).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Изменения вступают в силу с 1 февраля 2024 г.</w:t>
      </w:r>
    </w:p>
    <w:p w:rsidR="002925A4" w:rsidRPr="002925A4" w:rsidRDefault="002925A4" w:rsidP="002925A4">
      <w:pPr>
        <w:shd w:val="clear" w:color="auto" w:fill="FFFFFF"/>
        <w:spacing w:after="0" w:line="420" w:lineRule="atLeast"/>
        <w:textAlignment w:val="baseline"/>
        <w:outlineLvl w:val="2"/>
        <w:rPr>
          <w:rFonts w:ascii="Times New Roman" w:eastAsia="Times New Roman" w:hAnsi="Times New Roman" w:cs="Times New Roman"/>
          <w:color w:val="1B1B1B"/>
          <w:sz w:val="30"/>
          <w:szCs w:val="30"/>
          <w:lang w:eastAsia="ru-RU"/>
        </w:rPr>
      </w:pPr>
      <w:r w:rsidRPr="002925A4">
        <w:rPr>
          <w:rFonts w:ascii="Times New Roman" w:eastAsia="Times New Roman" w:hAnsi="Times New Roman" w:cs="Times New Roman"/>
          <w:color w:val="1B1B1B"/>
          <w:sz w:val="30"/>
          <w:szCs w:val="30"/>
          <w:lang w:eastAsia="ru-RU"/>
        </w:rPr>
        <w:t>Граждане, работающие на территории государств - участников ЕАЭС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Для единообразного толкования понятия «работающий» на территории стран ЕАЭС закреплено определение данной категории. К ней отнесены только физлица, работающие (служащие) по трудовому договору (контракту) (</w:t>
      </w:r>
      <w:hyperlink r:id="rId18" w:anchor="a26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абз.37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подп.1.1 п.1 постановления № 53; </w:t>
      </w:r>
      <w:hyperlink r:id="rId19" w:anchor="a88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абз.2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ч.1 п.21 Положения № 239 в новой редакции).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Данная норма, как и предыдущая, действует с 1 февраля 2024 г.</w:t>
      </w:r>
    </w:p>
    <w:p w:rsidR="002925A4" w:rsidRPr="002925A4" w:rsidRDefault="002925A4" w:rsidP="002925A4">
      <w:pPr>
        <w:shd w:val="clear" w:color="auto" w:fill="FFFFFF"/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color w:val="1B1B1B"/>
          <w:sz w:val="30"/>
          <w:szCs w:val="30"/>
          <w:lang w:eastAsia="ru-RU"/>
        </w:rPr>
      </w:pPr>
      <w:r w:rsidRPr="002925A4">
        <w:rPr>
          <w:rFonts w:ascii="Times New Roman" w:eastAsia="Times New Roman" w:hAnsi="Times New Roman" w:cs="Times New Roman"/>
          <w:color w:val="1B1B1B"/>
          <w:sz w:val="30"/>
          <w:szCs w:val="30"/>
          <w:lang w:eastAsia="ru-RU"/>
        </w:rPr>
        <w:t>Скорректирован порядок предоставления сведений о миграции граждан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 xml:space="preserve">С 1 февраля 2024 г. при формировании базы данных будет учитываться информация, предоставленная Министерством внутренних дел России, о белорусах, выехавших с территории России и въехавших на ее территорию через 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lastRenderedPageBreak/>
        <w:t>пункты пропуска российской госграницы, а также о гражданах Беларуси, состоящих на миграционном учете в России (абз.</w:t>
      </w:r>
      <w:hyperlink r:id="rId20" w:anchor="a27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27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, 28 и </w:t>
      </w:r>
      <w:hyperlink r:id="rId21" w:anchor="a28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46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подп.1.1 п.1 постановления № 53; пп.</w:t>
      </w:r>
      <w:hyperlink r:id="rId22" w:anchor="a69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20</w:t>
        </w:r>
        <w:r w:rsidRPr="002925A4">
          <w:rPr>
            <w:rFonts w:ascii="Arial" w:eastAsia="Times New Roman" w:hAnsi="Arial" w:cs="Arial"/>
            <w:color w:val="2F1CB3"/>
            <w:spacing w:val="1"/>
            <w:sz w:val="18"/>
            <w:szCs w:val="18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, </w:t>
      </w:r>
      <w:hyperlink r:id="rId23" w:anchor="a89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27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и 28 Положения № 239 в новой редакции).</w:t>
      </w:r>
    </w:p>
    <w:p w:rsidR="002925A4" w:rsidRPr="002925A4" w:rsidRDefault="002925A4" w:rsidP="002925A4">
      <w:pPr>
        <w:shd w:val="clear" w:color="auto" w:fill="FFFFFF"/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color w:val="1B1B1B"/>
          <w:sz w:val="30"/>
          <w:szCs w:val="30"/>
          <w:lang w:eastAsia="ru-RU"/>
        </w:rPr>
      </w:pPr>
      <w:r w:rsidRPr="002925A4">
        <w:rPr>
          <w:rFonts w:ascii="Times New Roman" w:eastAsia="Times New Roman" w:hAnsi="Times New Roman" w:cs="Times New Roman"/>
          <w:color w:val="1B1B1B"/>
          <w:sz w:val="30"/>
          <w:szCs w:val="30"/>
          <w:lang w:eastAsia="ru-RU"/>
        </w:rPr>
        <w:t>Изменен порядок формирования, утверждения списков трудоспособных граждан, не занятых в экономике, оплачивающих ЖКУ по полной стоимости, а также сроки их хранения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С 1 апреля 2024 г.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списки трудоспособных граждан, не занятых в экономике, оплачивающих услуги с возмещением затрат, </w:t>
      </w: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формируются и утверждаются ежемесячно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до конца текущего месяца (абз.</w:t>
      </w:r>
      <w:hyperlink r:id="rId24" w:anchor="a16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28-32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подп.1.2 п.1 постановления № 53; </w:t>
      </w:r>
      <w:hyperlink r:id="rId25" w:anchor="a27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п.19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и </w:t>
      </w:r>
      <w:hyperlink r:id="rId26" w:anchor="a28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ч.1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п.20 Примерного положения № 240 в новой редакции).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"/>
        <w:gridCol w:w="9302"/>
      </w:tblGrid>
      <w:tr w:rsidR="002925A4" w:rsidRPr="002925A4" w:rsidTr="002925A4">
        <w:tc>
          <w:tcPr>
            <w:tcW w:w="0" w:type="auto"/>
            <w:tcBorders>
              <w:top w:val="single" w:sz="6" w:space="0" w:color="C5DBF9"/>
              <w:left w:val="single" w:sz="6" w:space="0" w:color="C5DBF9"/>
              <w:bottom w:val="single" w:sz="6" w:space="0" w:color="C5DBF9"/>
              <w:right w:val="single" w:sz="6" w:space="0" w:color="F7F7F7"/>
            </w:tcBorders>
            <w:shd w:val="clear" w:color="auto" w:fill="C5DB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5A4" w:rsidRPr="002925A4" w:rsidRDefault="002925A4" w:rsidP="002925A4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</w:pPr>
            <w:r w:rsidRPr="002925A4"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5DBF9"/>
              <w:left w:val="single" w:sz="6" w:space="0" w:color="C5DBF9"/>
              <w:bottom w:val="single" w:sz="6" w:space="0" w:color="C5DBF9"/>
              <w:right w:val="single" w:sz="6" w:space="0" w:color="C5DBF9"/>
            </w:tcBorders>
            <w:shd w:val="clear" w:color="auto" w:fill="C5DB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5A4" w:rsidRPr="002925A4" w:rsidRDefault="002925A4" w:rsidP="002925A4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</w:pPr>
            <w:r w:rsidRPr="002925A4"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  <w:t>Справочно</w:t>
            </w:r>
          </w:p>
          <w:p w:rsidR="002925A4" w:rsidRPr="002925A4" w:rsidRDefault="002925A4" w:rsidP="002925A4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</w:pPr>
            <w:r w:rsidRPr="002925A4"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  <w:t>До 1 апреля 2024 г. формирование такого списка осуществляется со дня открытия базы данных до 5-го числа второго месяца каждого квартала. То есть один раз в 3 месяца.</w:t>
            </w:r>
          </w:p>
        </w:tc>
      </w:tr>
    </w:tbl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Изменения также коснулись и пересматриваемых списков. С указанной даты они также формируются и утверждаются ежемесячно до конца текущего месяца (</w:t>
      </w:r>
      <w:hyperlink r:id="rId27" w:anchor="a29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абз.42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подп.1.2 п.1 постановления № 53; </w:t>
      </w:r>
      <w:hyperlink r:id="rId28" w:anchor="a29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ч.3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п.20</w:t>
      </w:r>
      <w:r w:rsidRPr="002925A4">
        <w:rPr>
          <w:rFonts w:ascii="Arial" w:eastAsia="Times New Roman" w:hAnsi="Arial" w:cs="Arial"/>
          <w:color w:val="1B1B1B"/>
          <w:spacing w:val="1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Примерного положения № 240 в новой редакции).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"/>
        <w:gridCol w:w="9302"/>
      </w:tblGrid>
      <w:tr w:rsidR="002925A4" w:rsidRPr="002925A4" w:rsidTr="002925A4">
        <w:tc>
          <w:tcPr>
            <w:tcW w:w="0" w:type="auto"/>
            <w:tcBorders>
              <w:top w:val="single" w:sz="6" w:space="0" w:color="C5DBF9"/>
              <w:left w:val="single" w:sz="6" w:space="0" w:color="C5DBF9"/>
              <w:bottom w:val="single" w:sz="6" w:space="0" w:color="C5DBF9"/>
              <w:right w:val="single" w:sz="6" w:space="0" w:color="F7F7F7"/>
            </w:tcBorders>
            <w:shd w:val="clear" w:color="auto" w:fill="C5DB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5A4" w:rsidRPr="002925A4" w:rsidRDefault="002925A4" w:rsidP="002925A4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</w:pPr>
            <w:r w:rsidRPr="002925A4"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5DBF9"/>
              <w:left w:val="single" w:sz="6" w:space="0" w:color="C5DBF9"/>
              <w:bottom w:val="single" w:sz="6" w:space="0" w:color="C5DBF9"/>
              <w:right w:val="single" w:sz="6" w:space="0" w:color="C5DBF9"/>
            </w:tcBorders>
            <w:shd w:val="clear" w:color="auto" w:fill="C5DB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5A4" w:rsidRPr="002925A4" w:rsidRDefault="002925A4" w:rsidP="002925A4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</w:pPr>
            <w:r w:rsidRPr="002925A4"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  <w:t>Справочно</w:t>
            </w:r>
          </w:p>
          <w:p w:rsidR="002925A4" w:rsidRPr="002925A4" w:rsidRDefault="002925A4" w:rsidP="002925A4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</w:pPr>
            <w:r w:rsidRPr="002925A4"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  <w:t>При выявлении трудоспособных граждан, не занятых в экономике, которые подлежали включению в списки за прошлые периоды, такие списки пересматриваются в соответствии с законодательством, действовавшим на дату их формирования. При этом учитываются все периоды формирования, начиная с месяца, с которого указанные граждане подлежали включению в списки за прошлые периоды (</w:t>
            </w:r>
            <w:hyperlink r:id="rId29" w:anchor="a30" w:history="1">
              <w:r w:rsidRPr="002925A4">
                <w:rPr>
                  <w:rFonts w:ascii="Arial" w:eastAsia="Times New Roman" w:hAnsi="Arial" w:cs="Arial"/>
                  <w:color w:val="2F1CB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ч.1</w:t>
              </w:r>
            </w:hyperlink>
            <w:r w:rsidRPr="002925A4"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  <w:t> п.20</w:t>
            </w:r>
            <w:r w:rsidRPr="002925A4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2925A4"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  <w:t> Примерного положения № 240).</w:t>
            </w:r>
          </w:p>
        </w:tc>
      </w:tr>
    </w:tbl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Начиная с 1 мая 2024 г. </w:t>
      </w: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граждане смогут получить информацию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о включении в список трудоспособных граждан, не занятых в экономике, оплачивающих услуги с возмещением затрат </w:t>
      </w: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посредством электронной услуги ОАИС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. Она будет доступна </w:t>
      </w: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с 1-го числа месяца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, следующего за месяцем утверждения такого списка (</w:t>
      </w:r>
      <w:hyperlink r:id="rId30" w:anchor="a19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абз.33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подп.1.2 п.1 постановления № 53; </w:t>
      </w:r>
      <w:hyperlink r:id="rId31" w:anchor="a31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ч.2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п.20 Примерного положения № 240 в новой редакции).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Также </w:t>
      </w:r>
      <w:hyperlink r:id="rId32" w:anchor="a1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№ 53 установлен </w:t>
      </w: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срок хранения указанных списков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в базе данных, который соответствует сроку хранения решений комиссий и составляет </w:t>
      </w: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3 года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(абз.</w:t>
      </w:r>
      <w:hyperlink r:id="rId33" w:anchor="a18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44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и 45 подп.1.2 п.1 постановления № 53; </w:t>
      </w:r>
      <w:hyperlink r:id="rId34" w:anchor="a32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п.20</w:t>
        </w:r>
        <w:r w:rsidRPr="002925A4">
          <w:rPr>
            <w:rFonts w:ascii="Arial" w:eastAsia="Times New Roman" w:hAnsi="Arial" w:cs="Arial"/>
            <w:color w:val="2F1CB3"/>
            <w:spacing w:val="1"/>
            <w:sz w:val="18"/>
            <w:szCs w:val="18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Примерного положения № 240 в новой редакции).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Данная норма действует с 1 апреля 2024 г.</w:t>
      </w:r>
    </w:p>
    <w:p w:rsidR="002925A4" w:rsidRPr="002925A4" w:rsidRDefault="002925A4" w:rsidP="002925A4">
      <w:pPr>
        <w:shd w:val="clear" w:color="auto" w:fill="FFFFFF"/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color w:val="1B1B1B"/>
          <w:sz w:val="30"/>
          <w:szCs w:val="30"/>
          <w:lang w:eastAsia="ru-RU"/>
        </w:rPr>
      </w:pPr>
      <w:r w:rsidRPr="002925A4">
        <w:rPr>
          <w:rFonts w:ascii="Times New Roman" w:eastAsia="Times New Roman" w:hAnsi="Times New Roman" w:cs="Times New Roman"/>
          <w:color w:val="1B1B1B"/>
          <w:sz w:val="30"/>
          <w:szCs w:val="30"/>
          <w:lang w:eastAsia="ru-RU"/>
        </w:rPr>
        <w:t>Расширен функционал секретарей комиссий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С 1 августа 2024 г. 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в обязанности секретаря комиссии, кроме предусмотренных </w:t>
      </w:r>
      <w:hyperlink r:id="rId35" w:anchor="a33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п.8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Примерного положения № 240, включены:</w:t>
      </w:r>
    </w:p>
    <w:p w:rsidR="002925A4" w:rsidRPr="002925A4" w:rsidRDefault="002925A4" w:rsidP="002925A4">
      <w:pPr>
        <w:numPr>
          <w:ilvl w:val="0"/>
          <w:numId w:val="4"/>
        </w:numPr>
        <w:shd w:val="clear" w:color="auto" w:fill="FFFFFF"/>
        <w:spacing w:before="150" w:after="15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работа с базой данных;</w:t>
      </w:r>
    </w:p>
    <w:p w:rsidR="002925A4" w:rsidRPr="002925A4" w:rsidRDefault="002925A4" w:rsidP="002925A4">
      <w:pPr>
        <w:numPr>
          <w:ilvl w:val="0"/>
          <w:numId w:val="4"/>
        </w:numPr>
        <w:shd w:val="clear" w:color="auto" w:fill="FFFFFF"/>
        <w:spacing w:before="150" w:after="15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консультирование членов комиссии по работе с базой данных;</w:t>
      </w:r>
    </w:p>
    <w:p w:rsidR="002925A4" w:rsidRPr="002925A4" w:rsidRDefault="002925A4" w:rsidP="002925A4">
      <w:pPr>
        <w:numPr>
          <w:ilvl w:val="0"/>
          <w:numId w:val="4"/>
        </w:numPr>
        <w:shd w:val="clear" w:color="auto" w:fill="FFFFFF"/>
        <w:spacing w:before="150" w:after="15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работа по формированию списка трудоспособных граждан, не занятых в экономике, оплачивающих услуги с возмещением затрат, и списка трудоспособных граждан, не занятых в экономике, выехавших за пределы Республики Беларусь, оплачивающих услуги с возмещением затрат;</w:t>
      </w:r>
    </w:p>
    <w:p w:rsidR="002925A4" w:rsidRPr="002925A4" w:rsidRDefault="002925A4" w:rsidP="002925A4">
      <w:pPr>
        <w:numPr>
          <w:ilvl w:val="0"/>
          <w:numId w:val="4"/>
        </w:numPr>
        <w:shd w:val="clear" w:color="auto" w:fill="FFFFFF"/>
        <w:spacing w:before="150" w:after="15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lastRenderedPageBreak/>
        <w:t>подготовка проектов решений районного (городского) исполнительного комитета (местной администрации) об утверждении указанных списков;</w:t>
      </w:r>
    </w:p>
    <w:p w:rsidR="002925A4" w:rsidRPr="002925A4" w:rsidRDefault="002925A4" w:rsidP="002925A4">
      <w:pPr>
        <w:numPr>
          <w:ilvl w:val="0"/>
          <w:numId w:val="4"/>
        </w:numPr>
        <w:shd w:val="clear" w:color="auto" w:fill="FFFFFF"/>
        <w:spacing w:before="150" w:after="15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вынесение на рассмотрение комиссии заявлений граждан о полном или частичном освобождении от оплаты услуг с возмещением затрат в связи с нахождением в трудной жизненной ситуации и о признании таких граждан занятыми в экономике или не относящимися к не занятым в экономике;</w:t>
      </w:r>
    </w:p>
    <w:p w:rsidR="002925A4" w:rsidRPr="002925A4" w:rsidRDefault="002925A4" w:rsidP="002925A4">
      <w:pPr>
        <w:numPr>
          <w:ilvl w:val="0"/>
          <w:numId w:val="4"/>
        </w:numPr>
        <w:shd w:val="clear" w:color="auto" w:fill="FFFFFF"/>
        <w:spacing w:before="150" w:after="15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подготовка запросов о предоставлении информации по вопросам, относящимся к деятельности комиссии;</w:t>
      </w:r>
    </w:p>
    <w:p w:rsidR="002925A4" w:rsidRPr="002925A4" w:rsidRDefault="002925A4" w:rsidP="002925A4">
      <w:pPr>
        <w:numPr>
          <w:ilvl w:val="0"/>
          <w:numId w:val="4"/>
        </w:numPr>
        <w:shd w:val="clear" w:color="auto" w:fill="FFFFFF"/>
        <w:spacing w:before="150" w:after="15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подготовка отчетности по вопросам деятельности комиссии;</w:t>
      </w:r>
    </w:p>
    <w:p w:rsidR="002925A4" w:rsidRPr="002925A4" w:rsidRDefault="002925A4" w:rsidP="002925A4">
      <w:pPr>
        <w:numPr>
          <w:ilvl w:val="0"/>
          <w:numId w:val="4"/>
        </w:num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консультирование граждан по вопросам реализации </w:t>
      </w:r>
      <w:hyperlink r:id="rId36" w:anchor="a12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Декрета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от 02.04.2015 № 3.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Определено, что в период отсутствия секретаря комиссии его обязанности выполняет член комиссии, определенный председателем комиссии (абз.</w:t>
      </w:r>
      <w:hyperlink r:id="rId37" w:anchor="a30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12-27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подп.1.2 п.1 постановления № 53).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Также </w:t>
      </w: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с 1 августа 2024 г.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секретарь комиссии включен в состав комиссии. С указанной даты его должность вводится в пределах установленной численности работников соответствующего районного (городского) исполнительного комитета (местной администрации) (абз.</w:t>
      </w:r>
      <w:hyperlink r:id="rId38" w:anchor="a21" w:history="1">
        <w:r w:rsidRPr="002925A4">
          <w:rPr>
            <w:rFonts w:ascii="Arial" w:eastAsia="Times New Roman" w:hAnsi="Arial" w:cs="Arial"/>
            <w:color w:val="2F1CB3"/>
            <w:spacing w:val="1"/>
            <w:sz w:val="24"/>
            <w:szCs w:val="24"/>
            <w:u w:val="single"/>
            <w:bdr w:val="none" w:sz="0" w:space="0" w:color="auto" w:frame="1"/>
            <w:lang w:eastAsia="ru-RU"/>
          </w:rPr>
          <w:t>8-11</w:t>
        </w:r>
      </w:hyperlink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подп.1.2 п.1 постановления № 53).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"/>
        <w:gridCol w:w="9302"/>
      </w:tblGrid>
      <w:tr w:rsidR="002925A4" w:rsidRPr="002925A4" w:rsidTr="002925A4">
        <w:tc>
          <w:tcPr>
            <w:tcW w:w="0" w:type="auto"/>
            <w:tcBorders>
              <w:top w:val="single" w:sz="6" w:space="0" w:color="C5DBF9"/>
              <w:left w:val="single" w:sz="6" w:space="0" w:color="C5DBF9"/>
              <w:bottom w:val="single" w:sz="6" w:space="0" w:color="C5DBF9"/>
              <w:right w:val="single" w:sz="6" w:space="0" w:color="F7F7F7"/>
            </w:tcBorders>
            <w:shd w:val="clear" w:color="auto" w:fill="C5DB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5A4" w:rsidRPr="002925A4" w:rsidRDefault="002925A4" w:rsidP="002925A4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</w:pPr>
            <w:r w:rsidRPr="002925A4"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5DBF9"/>
              <w:left w:val="single" w:sz="6" w:space="0" w:color="C5DBF9"/>
              <w:bottom w:val="single" w:sz="6" w:space="0" w:color="C5DBF9"/>
              <w:right w:val="single" w:sz="6" w:space="0" w:color="C5DBF9"/>
            </w:tcBorders>
            <w:shd w:val="clear" w:color="auto" w:fill="C5DB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5A4" w:rsidRPr="002925A4" w:rsidRDefault="002925A4" w:rsidP="002925A4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</w:pPr>
            <w:r w:rsidRPr="002925A4"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  <w:t>Справочно</w:t>
            </w:r>
          </w:p>
          <w:p w:rsidR="002925A4" w:rsidRPr="002925A4" w:rsidRDefault="002925A4" w:rsidP="002925A4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</w:pPr>
            <w:r w:rsidRPr="002925A4"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  <w:t>По действующей до 1 августа 2024 г. норме секретарь комиссии мог включаться в ее состав, если его должность была предусмотрена в пределах установленной численности работников районного (городского) исполнительного комитета (местной администрации). Секретарь, не входящий в состав комиссии, является работником организации, подчиненной соответствующему местному исполнительному и распорядительному органу (</w:t>
            </w:r>
            <w:hyperlink r:id="rId39" w:anchor="a15" w:history="1">
              <w:r w:rsidRPr="002925A4">
                <w:rPr>
                  <w:rFonts w:ascii="Arial" w:eastAsia="Times New Roman" w:hAnsi="Arial" w:cs="Arial"/>
                  <w:color w:val="2F1CB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п.6</w:t>
              </w:r>
            </w:hyperlink>
            <w:r w:rsidRPr="002925A4">
              <w:rPr>
                <w:rFonts w:ascii="Times New Roman" w:eastAsia="Times New Roman" w:hAnsi="Times New Roman" w:cs="Times New Roman"/>
                <w:color w:val="1B1B1B"/>
                <w:sz w:val="21"/>
                <w:szCs w:val="21"/>
                <w:lang w:eastAsia="ru-RU"/>
              </w:rPr>
              <w:t> Примерного положения № 240).</w:t>
            </w:r>
          </w:p>
        </w:tc>
      </w:tr>
    </w:tbl>
    <w:p w:rsidR="002925A4" w:rsidRPr="002925A4" w:rsidRDefault="00BC1C24" w:rsidP="00C16EF1">
      <w:pPr>
        <w:shd w:val="clear" w:color="auto" w:fill="FFFFFF"/>
        <w:spacing w:before="240" w:after="240" w:line="300" w:lineRule="atLeast"/>
        <w:textAlignment w:val="baseline"/>
        <w:rPr>
          <w:rFonts w:ascii="Times New Roman" w:eastAsia="Times New Roman" w:hAnsi="Times New Roman" w:cs="Times New Roman"/>
          <w:color w:val="1B1B1B"/>
          <w:sz w:val="30"/>
          <w:szCs w:val="30"/>
          <w:lang w:eastAsia="ru-RU"/>
        </w:rPr>
      </w:pPr>
      <w:r w:rsidRPr="00BC1C2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  <w:r w:rsidR="00C16EF1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К све</w:t>
      </w:r>
      <w:r w:rsidR="002925A4" w:rsidRPr="002925A4">
        <w:rPr>
          <w:rFonts w:ascii="Times New Roman" w:eastAsia="Times New Roman" w:hAnsi="Times New Roman" w:cs="Times New Roman"/>
          <w:color w:val="1B1B1B"/>
          <w:sz w:val="30"/>
          <w:szCs w:val="30"/>
          <w:lang w:eastAsia="ru-RU"/>
        </w:rPr>
        <w:t>дению граждан</w:t>
      </w:r>
      <w:r w:rsidR="00C16EF1">
        <w:rPr>
          <w:rFonts w:ascii="Times New Roman" w:eastAsia="Times New Roman" w:hAnsi="Times New Roman" w:cs="Times New Roman"/>
          <w:color w:val="1B1B1B"/>
          <w:sz w:val="30"/>
          <w:szCs w:val="30"/>
          <w:lang w:eastAsia="ru-RU"/>
        </w:rPr>
        <w:t>:</w:t>
      </w:r>
      <w:bookmarkStart w:id="0" w:name="_GoBack"/>
      <w:bookmarkEnd w:id="0"/>
    </w:p>
    <w:p w:rsidR="002925A4" w:rsidRPr="002925A4" w:rsidRDefault="002925A4" w:rsidP="002925A4">
      <w:pPr>
        <w:shd w:val="clear" w:color="auto" w:fill="FFFFFF"/>
        <w:spacing w:before="180" w:after="18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В связи со вступлением в силу Постановления Совета Министров Республики Беларусь от 28 сентября 2022 г. № 651 «Об изменении постановления Совета Министров Республики Беларусь от 31 марта 2018 г. № 239» (далее – постановление № 651).</w:t>
      </w:r>
    </w:p>
    <w:p w:rsidR="002925A4" w:rsidRPr="002925A4" w:rsidRDefault="002925A4" w:rsidP="002925A4">
      <w:pPr>
        <w:shd w:val="clear" w:color="auto" w:fill="FFFFFF"/>
        <w:spacing w:before="180" w:after="18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Постановление № 651 вступает в силу поэтапно:</w:t>
      </w:r>
    </w:p>
    <w:p w:rsidR="002925A4" w:rsidRPr="002925A4" w:rsidRDefault="002925A4" w:rsidP="002925A4">
      <w:pPr>
        <w:shd w:val="clear" w:color="auto" w:fill="FFFFFF"/>
        <w:spacing w:before="180" w:after="18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• с 1 октября 2022 г. вступил в силу измененный порядок формирования базы данных трудоспособных граждан, не занятых в экономике (далее - база данных);</w:t>
      </w:r>
    </w:p>
    <w:p w:rsidR="002925A4" w:rsidRPr="002925A4" w:rsidRDefault="002925A4" w:rsidP="002925A4">
      <w:pPr>
        <w:shd w:val="clear" w:color="auto" w:fill="FFFFFF"/>
        <w:spacing w:before="180" w:after="18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• с 1 декабря 2022 г. - измененный перечень категорий граждан, считающихся занятыми в экономике (п.2 постановления № 651).</w:t>
      </w:r>
    </w:p>
    <w:p w:rsidR="002925A4" w:rsidRPr="002925A4" w:rsidRDefault="00BC1C24" w:rsidP="002925A4">
      <w:pPr>
        <w:shd w:val="clear" w:color="auto" w:fill="FFFFFF"/>
        <w:spacing w:before="240" w:after="24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BC1C2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p w:rsidR="002925A4" w:rsidRPr="002925A4" w:rsidRDefault="002925A4" w:rsidP="002925A4">
      <w:pPr>
        <w:shd w:val="clear" w:color="auto" w:fill="FFFFFF"/>
        <w:spacing w:after="0" w:line="420" w:lineRule="atLeast"/>
        <w:textAlignment w:val="baseline"/>
        <w:outlineLvl w:val="2"/>
        <w:rPr>
          <w:rFonts w:ascii="Times New Roman" w:eastAsia="Times New Roman" w:hAnsi="Times New Roman" w:cs="Times New Roman"/>
          <w:color w:val="1B1B1B"/>
          <w:sz w:val="30"/>
          <w:szCs w:val="30"/>
          <w:lang w:eastAsia="ru-RU"/>
        </w:rPr>
      </w:pPr>
      <w:r w:rsidRPr="002925A4">
        <w:rPr>
          <w:rFonts w:ascii="Times New Roman" w:eastAsia="Times New Roman" w:hAnsi="Times New Roman" w:cs="Times New Roman"/>
          <w:color w:val="1B1B1B"/>
          <w:sz w:val="30"/>
          <w:szCs w:val="30"/>
          <w:lang w:eastAsia="ru-RU"/>
        </w:rPr>
        <w:t>Кто будет считаться занятым в экономике с 1 декабря 2022 г., а кто - нет?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1. С 1 декабря 2022 г. лица, </w:t>
      </w: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выполняющие работы по гражданско-правовым договорам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 xml:space="preserve">, предметом которых является выполнение работ, оказание услуг или 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lastRenderedPageBreak/>
        <w:t>создание объектов интеллектуальной собственности, </w:t>
      </w: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будут относиться к занятым в экономике только при условии выплаты им вознаграждений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за выполненные работы (оказанные услуги, созданные объекты интеллектуальной собственности) (абз.3 п.1 постановления № 651). Это сделано для исключения возможности заключения гражданами фиктивных гражданско-правовых договоров для не отнесения их к не занятым в экономике, оплачивающим ЖКУ по полным (не датируемым государством) тарифам.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2. С указанной даты </w:t>
      </w: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к занятым в экономике отнесены члены совета директоров или наблюдательного совета фирм и организаций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при условии выплаты им вознаграждений за работу, осуществляемую в рамках такого членства (абз.5 п.1 постановления № 651).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3. </w:t>
      </w: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В отдельную категорию выделены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 матери (мачехи) или отцы (отчимы), усыновители (удочерители), опекуны (попечители), </w:t>
      </w: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воспитывающие ребенка-инвалида в возрасте до 18 лет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. Вместе с тем их отнесение к занятым в экономике возможно только при условии нахождения такого ребенка у них на иждивении и воспитании (абз.6 п.1 постановления № 651).</w:t>
      </w:r>
    </w:p>
    <w:p w:rsidR="002925A4" w:rsidRPr="002925A4" w:rsidRDefault="002925A4" w:rsidP="002925A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4. Из абз.20 п.3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утверждённого постановлением Совета Министров Республики Беларусь от 31 марта 2018 г. № 239 (далее – постановление № 239) </w:t>
      </w: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исключены отцы (отчимы), воспитывающие ребенка в возрасте до 7 лет, троих и более несовершеннолетних детей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. Таким образом, </w:t>
      </w:r>
      <w:r w:rsidRPr="002925A4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bdr w:val="none" w:sz="0" w:space="0" w:color="auto" w:frame="1"/>
          <w:lang w:eastAsia="ru-RU"/>
        </w:rPr>
        <w:t>с 1 декабря 2022 г. к занятым в экономике не будут относиться лица мужского пола по признаку «воспитывающие ребенка в возрасте до 7 лет, троих и более несовершеннолетних детей»</w:t>
      </w: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.</w:t>
      </w:r>
    </w:p>
    <w:p w:rsidR="002925A4" w:rsidRPr="002925A4" w:rsidRDefault="002925A4" w:rsidP="002925A4">
      <w:pPr>
        <w:shd w:val="clear" w:color="auto" w:fill="FFFFFF"/>
        <w:spacing w:before="180" w:after="18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925A4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Новая редакция постановления № 239 предусматривает отнесение к занятым в экономике только женщин, воспитывающих ребенка в возрасте до 7 лет, троих и более несовершеннолетних детей, являющихся матерью (мачехой), усыновителем (удочерителем), опекуном (попечителем) (абз.8 п.1 постановления № 651).</w:t>
      </w:r>
    </w:p>
    <w:p w:rsidR="00BA3875" w:rsidRDefault="00BA3875"/>
    <w:sectPr w:rsidR="00BA3875" w:rsidSect="00BC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1B4C"/>
    <w:multiLevelType w:val="multilevel"/>
    <w:tmpl w:val="E05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A4D12"/>
    <w:multiLevelType w:val="multilevel"/>
    <w:tmpl w:val="F4A8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A2072"/>
    <w:multiLevelType w:val="multilevel"/>
    <w:tmpl w:val="BB0C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A17F9"/>
    <w:multiLevelType w:val="multilevel"/>
    <w:tmpl w:val="D578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925A4"/>
    <w:rsid w:val="002925A4"/>
    <w:rsid w:val="008970B2"/>
    <w:rsid w:val="00BA3875"/>
    <w:rsid w:val="00BC1C24"/>
    <w:rsid w:val="00C1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sha.vitebsk-region.gov.by/dekret-3-o-sodejstvii-zanyatosti-naseleniya" TargetMode="External"/><Relationship Id="rId13" Type="http://schemas.openxmlformats.org/officeDocument/2006/relationships/hyperlink" Target="https://orsha.vitebsk-region.gov.by/dekret-3-o-sodejstvii-zanyatosti-naseleniya" TargetMode="External"/><Relationship Id="rId18" Type="http://schemas.openxmlformats.org/officeDocument/2006/relationships/hyperlink" Target="https://orsha.vitebsk-region.gov.by/dekret-3-o-sodejstvii-zanyatosti-naseleniya" TargetMode="External"/><Relationship Id="rId26" Type="http://schemas.openxmlformats.org/officeDocument/2006/relationships/hyperlink" Target="https://orsha.vitebsk-region.gov.by/dekret-3-o-sodejstvii-zanyatosti-naseleniya" TargetMode="External"/><Relationship Id="rId39" Type="http://schemas.openxmlformats.org/officeDocument/2006/relationships/hyperlink" Target="https://orsha.vitebsk-region.gov.by/dekret-3-o-sodejstvii-zanyatosti-naseleni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rsha.vitebsk-region.gov.by/dekret-3-o-sodejstvii-zanyatosti-naseleniya" TargetMode="External"/><Relationship Id="rId34" Type="http://schemas.openxmlformats.org/officeDocument/2006/relationships/hyperlink" Target="https://orsha.vitebsk-region.gov.by/dekret-3-o-sodejstvii-zanyatosti-naseleniya" TargetMode="External"/><Relationship Id="rId7" Type="http://schemas.openxmlformats.org/officeDocument/2006/relationships/hyperlink" Target="https://orsha.vitebsk-region.gov.by/dekret-3-o-sodejstvii-zanyatosti-naseleniya" TargetMode="External"/><Relationship Id="rId12" Type="http://schemas.openxmlformats.org/officeDocument/2006/relationships/hyperlink" Target="https://orsha.vitebsk-region.gov.by/dekret-3-o-sodejstvii-zanyatosti-naseleniya" TargetMode="External"/><Relationship Id="rId17" Type="http://schemas.openxmlformats.org/officeDocument/2006/relationships/hyperlink" Target="https://orsha.vitebsk-region.gov.by/dekret-3-o-sodejstvii-zanyatosti-naseleniya" TargetMode="External"/><Relationship Id="rId25" Type="http://schemas.openxmlformats.org/officeDocument/2006/relationships/hyperlink" Target="https://orsha.vitebsk-region.gov.by/dekret-3-o-sodejstvii-zanyatosti-naseleniya" TargetMode="External"/><Relationship Id="rId33" Type="http://schemas.openxmlformats.org/officeDocument/2006/relationships/hyperlink" Target="https://orsha.vitebsk-region.gov.by/dekret-3-o-sodejstvii-zanyatosti-naseleniya" TargetMode="External"/><Relationship Id="rId38" Type="http://schemas.openxmlformats.org/officeDocument/2006/relationships/hyperlink" Target="https://orsha.vitebsk-region.gov.by/dekret-3-o-sodejstvii-zanyatosti-naselen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sha.vitebsk-region.gov.by/dekret-3-o-sodejstvii-zanyatosti-naseleniya" TargetMode="External"/><Relationship Id="rId20" Type="http://schemas.openxmlformats.org/officeDocument/2006/relationships/hyperlink" Target="https://orsha.vitebsk-region.gov.by/dekret-3-o-sodejstvii-zanyatosti-naseleniya" TargetMode="External"/><Relationship Id="rId29" Type="http://schemas.openxmlformats.org/officeDocument/2006/relationships/hyperlink" Target="https://orsha.vitebsk-region.gov.by/dekret-3-o-sodejstvii-zanyatosti-naseleniy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rsha.vitebsk-region.gov.by/dekret-3-o-sodejstvii-zanyatosti-naseleniya" TargetMode="External"/><Relationship Id="rId11" Type="http://schemas.openxmlformats.org/officeDocument/2006/relationships/hyperlink" Target="https://orsha.vitebsk-region.gov.by/dekret-3-o-sodejstvii-zanyatosti-naseleniya" TargetMode="External"/><Relationship Id="rId24" Type="http://schemas.openxmlformats.org/officeDocument/2006/relationships/hyperlink" Target="https://orsha.vitebsk-region.gov.by/dekret-3-o-sodejstvii-zanyatosti-naseleniya" TargetMode="External"/><Relationship Id="rId32" Type="http://schemas.openxmlformats.org/officeDocument/2006/relationships/hyperlink" Target="https://orsha.vitebsk-region.gov.by/dekret-3-o-sodejstvii-zanyatosti-naseleniya" TargetMode="External"/><Relationship Id="rId37" Type="http://schemas.openxmlformats.org/officeDocument/2006/relationships/hyperlink" Target="https://orsha.vitebsk-region.gov.by/dekret-3-o-sodejstvii-zanyatosti-naseleniy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orsha.vitebsk-region.gov.by/dekret-3-o-sodejstvii-zanyatosti-naseleniya" TargetMode="External"/><Relationship Id="rId15" Type="http://schemas.openxmlformats.org/officeDocument/2006/relationships/hyperlink" Target="https://orsha.vitebsk-region.gov.by/dekret-3-o-sodejstvii-zanyatosti-naseleniya" TargetMode="External"/><Relationship Id="rId23" Type="http://schemas.openxmlformats.org/officeDocument/2006/relationships/hyperlink" Target="https://orsha.vitebsk-region.gov.by/dekret-3-o-sodejstvii-zanyatosti-naseleniya" TargetMode="External"/><Relationship Id="rId28" Type="http://schemas.openxmlformats.org/officeDocument/2006/relationships/hyperlink" Target="https://orsha.vitebsk-region.gov.by/dekret-3-o-sodejstvii-zanyatosti-naseleniya" TargetMode="External"/><Relationship Id="rId36" Type="http://schemas.openxmlformats.org/officeDocument/2006/relationships/hyperlink" Target="https://orsha.vitebsk-region.gov.by/dekret-3-o-sodejstvii-zanyatosti-naseleniya" TargetMode="External"/><Relationship Id="rId10" Type="http://schemas.openxmlformats.org/officeDocument/2006/relationships/hyperlink" Target="https://orsha.vitebsk-region.gov.by/dekret-3-o-sodejstvii-zanyatosti-naseleniya" TargetMode="External"/><Relationship Id="rId19" Type="http://schemas.openxmlformats.org/officeDocument/2006/relationships/hyperlink" Target="https://orsha.vitebsk-region.gov.by/dekret-3-o-sodejstvii-zanyatosti-naseleniya" TargetMode="External"/><Relationship Id="rId31" Type="http://schemas.openxmlformats.org/officeDocument/2006/relationships/hyperlink" Target="https://orsha.vitebsk-region.gov.by/dekret-3-o-sodejstvii-zanyatosti-nasel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sha.vitebsk-region.gov.by/dekret-3-o-sodejstvii-zanyatosti-naseleniya" TargetMode="External"/><Relationship Id="rId14" Type="http://schemas.openxmlformats.org/officeDocument/2006/relationships/hyperlink" Target="https://orsha.vitebsk-region.gov.by/dekret-3-o-sodejstvii-zanyatosti-naseleniya" TargetMode="External"/><Relationship Id="rId22" Type="http://schemas.openxmlformats.org/officeDocument/2006/relationships/hyperlink" Target="https://orsha.vitebsk-region.gov.by/dekret-3-o-sodejstvii-zanyatosti-naseleniya" TargetMode="External"/><Relationship Id="rId27" Type="http://schemas.openxmlformats.org/officeDocument/2006/relationships/hyperlink" Target="https://orsha.vitebsk-region.gov.by/dekret-3-o-sodejstvii-zanyatosti-naseleniya" TargetMode="External"/><Relationship Id="rId30" Type="http://schemas.openxmlformats.org/officeDocument/2006/relationships/hyperlink" Target="https://orsha.vitebsk-region.gov.by/dekret-3-o-sodejstvii-zanyatosti-naseleniya" TargetMode="External"/><Relationship Id="rId35" Type="http://schemas.openxmlformats.org/officeDocument/2006/relationships/hyperlink" Target="https://orsha.vitebsk-region.gov.by/dekret-3-o-sodejstvii-zanyatosti-nase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Идеалогия-3</cp:lastModifiedBy>
  <cp:revision>2</cp:revision>
  <dcterms:created xsi:type="dcterms:W3CDTF">2024-05-27T12:50:00Z</dcterms:created>
  <dcterms:modified xsi:type="dcterms:W3CDTF">2024-05-27T12:50:00Z</dcterms:modified>
</cp:coreProperties>
</file>