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C" w:rsidRDefault="00E856FC" w:rsidP="00E856F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6FC" w:rsidRPr="00E856FC" w:rsidRDefault="00E856FC" w:rsidP="00E856F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56FC">
        <w:rPr>
          <w:rFonts w:ascii="Times New Roman" w:hAnsi="Times New Roman" w:cs="Times New Roman"/>
          <w:b/>
          <w:sz w:val="44"/>
          <w:szCs w:val="44"/>
        </w:rPr>
        <w:t>Указ №200 от 26 апреля 2010 г.</w:t>
      </w:r>
    </w:p>
    <w:p w:rsidR="00E856FC" w:rsidRDefault="00E856FC" w:rsidP="00E856F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6FC" w:rsidRPr="00E856FC" w:rsidRDefault="00E856FC" w:rsidP="00E856F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6FC">
        <w:rPr>
          <w:rFonts w:ascii="Times New Roman" w:hAnsi="Times New Roman" w:cs="Times New Roman"/>
          <w:b/>
          <w:sz w:val="36"/>
          <w:szCs w:val="36"/>
        </w:rPr>
        <w:t>Об административных процедурах, осуществляемых государственными органами и иными орган</w:t>
      </w:r>
      <w:bookmarkStart w:id="0" w:name="_GoBack"/>
      <w:bookmarkEnd w:id="0"/>
      <w:r w:rsidRPr="00E856FC">
        <w:rPr>
          <w:rFonts w:ascii="Times New Roman" w:hAnsi="Times New Roman" w:cs="Times New Roman"/>
          <w:b/>
          <w:sz w:val="36"/>
          <w:szCs w:val="36"/>
        </w:rPr>
        <w:t>изациями по заявлениям граждан</w:t>
      </w:r>
    </w:p>
    <w:p w:rsidR="00E856FC" w:rsidRPr="00E856FC" w:rsidRDefault="00E856FC" w:rsidP="00E856FC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1. Утвердить прилагаемый </w:t>
      </w:r>
      <w:hyperlink r:id="rId6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перечень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1" w:name="Par2"/>
      <w:bookmarkEnd w:id="1"/>
      <w:r w:rsidRPr="00E856FC">
        <w:rPr>
          <w:rFonts w:ascii="Times New Roman" w:hAnsi="Times New Roman" w:cs="Times New Roman"/>
          <w:sz w:val="29"/>
          <w:szCs w:val="29"/>
        </w:rP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r:id="rId7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перечне</w:t>
        </w:r>
      </w:hyperlink>
      <w:r w:rsidRPr="00E856FC">
        <w:rPr>
          <w:rFonts w:ascii="Times New Roman" w:hAnsi="Times New Roman" w:cs="Times New Roman"/>
          <w:sz w:val="29"/>
          <w:szCs w:val="29"/>
        </w:rPr>
        <w:t>, не допускается.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8" w:history="1">
        <w:proofErr w:type="gramStart"/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удостоверяющих</w:t>
        </w:r>
        <w:proofErr w:type="gramEnd"/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личность гражданина;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E856FC">
        <w:rPr>
          <w:rFonts w:ascii="Times New Roman" w:hAnsi="Times New Roman" w:cs="Times New Roman"/>
          <w:sz w:val="29"/>
          <w:szCs w:val="29"/>
        </w:rPr>
        <w:t>подтверждающих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полномочия представителя гражданина;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E856FC">
        <w:rPr>
          <w:rFonts w:ascii="Times New Roman" w:hAnsi="Times New Roman" w:cs="Times New Roman"/>
          <w:sz w:val="29"/>
          <w:szCs w:val="29"/>
        </w:rP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9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части третьей пункта 1 статьи 15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и гражданин не представил такие документы и (или) сведения самостоятельно.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(часть третья п. 1 введена </w:t>
      </w:r>
      <w:hyperlink r:id="rId10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Указом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04.12.2014 N 566)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В случае</w:t>
      </w:r>
      <w:proofErr w:type="gramStart"/>
      <w:r w:rsidRPr="00E856FC">
        <w:rPr>
          <w:rFonts w:ascii="Times New Roman" w:hAnsi="Times New Roman" w:cs="Times New Roman"/>
          <w:sz w:val="29"/>
          <w:szCs w:val="29"/>
        </w:rPr>
        <w:t>,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если указанные в </w:t>
      </w:r>
      <w:hyperlink r:id="rId11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перечне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(часть четвертая п. 1 введена </w:t>
      </w:r>
      <w:hyperlink r:id="rId12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Указом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30.12.2019 N 492)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2. Установить, что действие </w:t>
      </w:r>
      <w:hyperlink w:anchor="Par2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части второй пункта 1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настоящего Указа не распространяется на отношения: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указанные в </w:t>
      </w:r>
      <w:hyperlink r:id="rId13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пункте 1 статьи 2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(в ред. Указов Президента Республики Беларусь от 04.12.2014 </w:t>
      </w:r>
      <w:hyperlink r:id="rId14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N 566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, от 30.12.2019 </w:t>
      </w:r>
      <w:hyperlink r:id="rId15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N 492</w:t>
        </w:r>
      </w:hyperlink>
      <w:r w:rsidRPr="00E856FC">
        <w:rPr>
          <w:rFonts w:ascii="Times New Roman" w:hAnsi="Times New Roman" w:cs="Times New Roman"/>
          <w:sz w:val="29"/>
          <w:szCs w:val="29"/>
        </w:rPr>
        <w:t>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связанные с гражданством Республики Беларусь;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(абзац введен </w:t>
      </w:r>
      <w:hyperlink r:id="rId16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Указом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20.01.2017 N 21)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E856FC">
        <w:rPr>
          <w:rFonts w:ascii="Times New Roman" w:hAnsi="Times New Roman" w:cs="Times New Roman"/>
          <w:sz w:val="29"/>
          <w:szCs w:val="29"/>
        </w:rPr>
        <w:t>связанные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с изъятием и предоставлением земельных участков;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E856FC">
        <w:rPr>
          <w:rFonts w:ascii="Times New Roman" w:hAnsi="Times New Roman" w:cs="Times New Roman"/>
          <w:sz w:val="29"/>
          <w:szCs w:val="29"/>
        </w:rPr>
        <w:lastRenderedPageBreak/>
        <w:t>связанные с предоставлением социальных пособий, иных мер социальной поддержки населения в соответствии с решениями областных, Минского городского, городских (городов областного подчинения), районных Советов депутатов, областных, Минского городского, городских (городов областного подчинения), районных исполнительных комитетов;</w:t>
      </w:r>
      <w:proofErr w:type="gramEnd"/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7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Указа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30.12.2019 N 492)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 w:rsidRPr="00E856FC">
        <w:rPr>
          <w:rFonts w:ascii="Times New Roman" w:hAnsi="Times New Roman" w:cs="Times New Roman"/>
          <w:sz w:val="29"/>
          <w:szCs w:val="29"/>
        </w:rPr>
        <w:t>агроэкотуризма</w:t>
      </w:r>
      <w:proofErr w:type="spellEnd"/>
      <w:r w:rsidRPr="00E856FC">
        <w:rPr>
          <w:rFonts w:ascii="Times New Roman" w:hAnsi="Times New Roman" w:cs="Times New Roman"/>
          <w:sz w:val="29"/>
          <w:szCs w:val="29"/>
        </w:rPr>
        <w:t>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(в ред. Указов Президента Республики Беларусь 19.04.2012 </w:t>
      </w:r>
      <w:hyperlink r:id="rId18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N 197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, от 27.11.2013 </w:t>
      </w:r>
      <w:hyperlink r:id="rId19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N 523</w:t>
        </w:r>
      </w:hyperlink>
      <w:r w:rsidRPr="00E856FC">
        <w:rPr>
          <w:rFonts w:ascii="Times New Roman" w:hAnsi="Times New Roman" w:cs="Times New Roman"/>
          <w:sz w:val="29"/>
          <w:szCs w:val="29"/>
        </w:rPr>
        <w:t>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 w:rsidRPr="00E856FC">
        <w:rPr>
          <w:rFonts w:ascii="Times New Roman" w:hAnsi="Times New Roman" w:cs="Times New Roman"/>
          <w:sz w:val="29"/>
          <w:szCs w:val="29"/>
        </w:rPr>
        <w:t>нострификацией</w:t>
      </w:r>
      <w:proofErr w:type="spellEnd"/>
      <w:r w:rsidRPr="00E856FC">
        <w:rPr>
          <w:rFonts w:ascii="Times New Roman" w:hAnsi="Times New Roman" w:cs="Times New Roman"/>
          <w:sz w:val="29"/>
          <w:szCs w:val="29"/>
        </w:rP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(</w:t>
      </w:r>
      <w:proofErr w:type="gramStart"/>
      <w:r w:rsidRPr="00E856FC">
        <w:rPr>
          <w:rFonts w:ascii="Times New Roman" w:hAnsi="Times New Roman" w:cs="Times New Roman"/>
          <w:sz w:val="29"/>
          <w:szCs w:val="29"/>
        </w:rPr>
        <w:t>п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. 2-1 введен </w:t>
      </w:r>
      <w:hyperlink r:id="rId20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Указом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19.04.2012 N 197)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r:id="rId21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приложению</w:t>
        </w:r>
      </w:hyperlink>
      <w:r w:rsidRPr="00E856FC">
        <w:rPr>
          <w:rFonts w:ascii="Times New Roman" w:hAnsi="Times New Roman" w:cs="Times New Roman"/>
          <w:sz w:val="29"/>
          <w:szCs w:val="29"/>
        </w:rPr>
        <w:t>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4. </w:t>
      </w:r>
      <w:proofErr w:type="gramStart"/>
      <w:r w:rsidRPr="00E856FC">
        <w:rPr>
          <w:rFonts w:ascii="Times New Roman" w:hAnsi="Times New Roman" w:cs="Times New Roman"/>
          <w:sz w:val="29"/>
          <w:szCs w:val="29"/>
        </w:rPr>
        <w:t xml:space="preserve"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22" w:history="1">
        <w:r w:rsidRPr="00E856FC">
          <w:rPr>
            <w:rFonts w:ascii="Times New Roman" w:hAnsi="Times New Roman" w:cs="Times New Roman"/>
            <w:color w:val="0000FF"/>
            <w:sz w:val="29"/>
            <w:szCs w:val="29"/>
          </w:rPr>
          <w:t>Указом</w:t>
        </w:r>
      </w:hyperlink>
      <w:r w:rsidRPr="00E856FC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16 марта 2006 г. N 152 "Об утверждении перечня административных процедур, осуществляемых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 xml:space="preserve"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</w:t>
      </w:r>
      <w:proofErr w:type="gramStart"/>
      <w:r w:rsidRPr="00E856FC">
        <w:rPr>
          <w:rFonts w:ascii="Times New Roman" w:hAnsi="Times New Roman" w:cs="Times New Roman"/>
          <w:sz w:val="29"/>
          <w:szCs w:val="29"/>
        </w:rPr>
        <w:t>разместить его</w:t>
      </w:r>
      <w:proofErr w:type="gramEnd"/>
      <w:r w:rsidRPr="00E856FC">
        <w:rPr>
          <w:rFonts w:ascii="Times New Roman" w:hAnsi="Times New Roman" w:cs="Times New Roman"/>
          <w:sz w:val="29"/>
          <w:szCs w:val="29"/>
        </w:rPr>
        <w:t xml:space="preserve"> в информационно-поисковой системе "ЭТАЛОН" для использования государственными органами, иными организациями и гражданами.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6. Совету Министров Республики Беларусь в трехмесячный срок: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E856FC">
        <w:rPr>
          <w:rFonts w:ascii="Times New Roman" w:hAnsi="Times New Roman" w:cs="Times New Roman"/>
          <w:sz w:val="29"/>
          <w:szCs w:val="29"/>
        </w:rPr>
        <w:t>7. Настоящий Указ вступает в силу через десять дней после его официального опубликования.</w:t>
      </w:r>
    </w:p>
    <w:p w:rsidR="00E856FC" w:rsidRPr="00E856FC" w:rsidRDefault="00E856FC" w:rsidP="00E856F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9"/>
          <w:szCs w:val="2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E856FC" w:rsidRPr="00E856FC">
        <w:tc>
          <w:tcPr>
            <w:tcW w:w="5103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9"/>
                <w:szCs w:val="29"/>
              </w:rPr>
            </w:pPr>
            <w:r w:rsidRPr="00E856FC">
              <w:rPr>
                <w:rFonts w:ascii="Times New Roman" w:hAnsi="Times New Roman" w:cs="Times New Roman"/>
                <w:sz w:val="29"/>
                <w:szCs w:val="29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E856FC">
              <w:rPr>
                <w:rFonts w:ascii="Times New Roman" w:hAnsi="Times New Roman" w:cs="Times New Roman"/>
                <w:sz w:val="29"/>
                <w:szCs w:val="29"/>
              </w:rPr>
              <w:t>А.Лукашенко</w:t>
            </w:r>
            <w:proofErr w:type="spellEnd"/>
          </w:p>
        </w:tc>
      </w:tr>
    </w:tbl>
    <w:p w:rsidR="00C152AC" w:rsidRPr="00E856FC" w:rsidRDefault="00C152AC" w:rsidP="00E856FC">
      <w:pPr>
        <w:spacing w:after="0" w:line="240" w:lineRule="exact"/>
        <w:rPr>
          <w:sz w:val="29"/>
          <w:szCs w:val="29"/>
        </w:rPr>
      </w:pPr>
    </w:p>
    <w:sectPr w:rsidR="00C152AC" w:rsidRPr="00E856FC" w:rsidSect="00E856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C"/>
    <w:rsid w:val="009F7304"/>
    <w:rsid w:val="00C152AC"/>
    <w:rsid w:val="00CF12C8"/>
    <w:rsid w:val="00E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BAA1BEE9E263F1EC85879A140D9EFEC19BFD027556C8B6CC7209CA4B57DC0E527FA3797BAD99EE566FFA635338BFF0FE074E222E82B6523207D7A20J5qCI" TargetMode="External"/><Relationship Id="rId13" Type="http://schemas.openxmlformats.org/officeDocument/2006/relationships/hyperlink" Target="consultantplus://offline/ref=7C8BAA1BEE9E263F1EC85879A140D9EFEC19BFD02755608A65CB2D9CA4B57DC0E527FA3797BAD99EE566FFA530368BFF0FE074E222E82B6523207D7A20J5qCI" TargetMode="External"/><Relationship Id="rId18" Type="http://schemas.openxmlformats.org/officeDocument/2006/relationships/hyperlink" Target="consultantplus://offline/ref=7C8BAA1BEE9E263F1EC85879A140D9EFEC19BFD02755648161C8299CA4B57DC0E527FA3797BAD99EE566FFA635338BFF0FE074E222E82B6523207D7A20J5q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8BAA1BEE9E263F1EC85879A140D9EFEC19BFD027556C8C60C92E9CA4B57DC0E527FA3797BAD99EE566FFA637318BFF0FE074E222E82B6523207D7A20J5qCI" TargetMode="External"/><Relationship Id="rId7" Type="http://schemas.openxmlformats.org/officeDocument/2006/relationships/hyperlink" Target="consultantplus://offline/ref=7C8BAA1BEE9E263F1EC85879A140D9EFEC19BFD027556C8C60C92E9CA4B57DC0E527FA3797BAD99EE566FFA632368BFF0FE074E222E82B6523207D7A20J5qCI" TargetMode="External"/><Relationship Id="rId12" Type="http://schemas.openxmlformats.org/officeDocument/2006/relationships/hyperlink" Target="consultantplus://offline/ref=7C8BAA1BEE9E263F1EC85879A140D9EFEC19BFD027556D8061CA2B9CA4B57DC0E527FA3797BAD99EE566FFA634328BFF0FE074E222E82B6523207D7A20J5qCI" TargetMode="External"/><Relationship Id="rId17" Type="http://schemas.openxmlformats.org/officeDocument/2006/relationships/hyperlink" Target="consultantplus://offline/ref=7C8BAA1BEE9E263F1EC85879A140D9EFEC19BFD027556D8061CA2B9CA4B57DC0E527FA3797BAD99EE566FFA637348BFF0FE074E222E82B6523207D7A20J5q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8BAA1BEE9E263F1EC85879A140D9EFEC19BFD02755608961CA2D9CA4B57DC0E527FA3797BAD99EE566FFA635308BFF0FE074E222E82B6523207D7A20J5qCI" TargetMode="External"/><Relationship Id="rId20" Type="http://schemas.openxmlformats.org/officeDocument/2006/relationships/hyperlink" Target="consultantplus://offline/ref=7C8BAA1BEE9E263F1EC85879A140D9EFEC19BFD02755648161C8299CA4B57DC0E527FA3797BAD99EE566FFA635328BFF0FE074E222E82B6523207D7A20J5q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BAA1BEE9E263F1EC85879A140D9EFEC19BFD027556C8C60C92E9CA4B57DC0E527FA3797BAD99EE566FFA632368BFF0FE074E222E82B6523207D7A20J5qCI" TargetMode="External"/><Relationship Id="rId11" Type="http://schemas.openxmlformats.org/officeDocument/2006/relationships/hyperlink" Target="consultantplus://offline/ref=7C8BAA1BEE9E263F1EC85879A140D9EFEC19BFD027556C8C60C92E9CA4B57DC0E527FA3797BAD99EE566FFA632368BFF0FE074E222E82B6523207D7A20J5qC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8BAA1BEE9E263F1EC85879A140D9EFEC19BFD027556D8061CA2B9CA4B57DC0E527FA3797BAD99EE566FFA637358BFF0FE074E222E82B6523207D7A20J5q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8BAA1BEE9E263F1EC85879A140D9EFEC19BFD0275566806DCF2F9CA4B57DC0E527FA3797BAD99EE566FFA635308BFF0FE074E222E82B6523207D7A20J5qCI" TargetMode="External"/><Relationship Id="rId19" Type="http://schemas.openxmlformats.org/officeDocument/2006/relationships/hyperlink" Target="consultantplus://offline/ref=7C8BAA1BEE9E263F1EC85879A140D9EFEC19BFD02755668962C8289CA4B57DC0E527FA3797BAD99EE566FFA63C3C8BFF0FE074E222E82B6523207D7A20J5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BAA1BEE9E263F1EC85879A140D9EFEC19BFD02755608A65CB2D9CA4B57DC0E527FA3797BAD99EE566FFA53C348BFF0FE074E222E82B6523207D7A20J5qCI" TargetMode="External"/><Relationship Id="rId14" Type="http://schemas.openxmlformats.org/officeDocument/2006/relationships/hyperlink" Target="consultantplus://offline/ref=7C8BAA1BEE9E263F1EC85879A140D9EFEC19BFD0275566806DCF2F9CA4B57DC0E527FA3797BAD99EE566FFA634348BFF0FE074E222E82B6523207D7A20J5qCI" TargetMode="External"/><Relationship Id="rId22" Type="http://schemas.openxmlformats.org/officeDocument/2006/relationships/hyperlink" Target="consultantplus://offline/ref=7C8BAA1BEE9E263F1EC85879A140D9EFEC19BFD0275D6D8B64CE23C1AEBD24CCE720F56892BDC89EE467E1A63C2B82AB5CJA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D53-2328-4407-B9BD-86082FB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2021-09-01T08:42:00Z</dcterms:created>
  <dcterms:modified xsi:type="dcterms:W3CDTF">2021-09-01T08:49:00Z</dcterms:modified>
</cp:coreProperties>
</file>