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1D" w:rsidRDefault="00FB271D">
      <w:pPr>
        <w:pStyle w:val="newncpi0"/>
        <w:jc w:val="center"/>
      </w:pPr>
      <w:bookmarkStart w:id="0" w:name="_GoBack"/>
      <w:bookmarkEnd w:id="0"/>
      <w:r>
        <w:rPr>
          <w:rStyle w:val="name"/>
        </w:rPr>
        <w:t>УКАЗ </w:t>
      </w:r>
      <w:r>
        <w:rPr>
          <w:rStyle w:val="promulgator"/>
        </w:rPr>
        <w:t>ПРЕЗИДЕНТА РЕСПУБЛИКИ БЕЛАРУСЬ</w:t>
      </w:r>
    </w:p>
    <w:p w:rsidR="00FB271D" w:rsidRDefault="00FB271D">
      <w:pPr>
        <w:pStyle w:val="newncpi"/>
        <w:ind w:firstLine="0"/>
        <w:jc w:val="center"/>
      </w:pPr>
      <w:r>
        <w:rPr>
          <w:rStyle w:val="datepr"/>
        </w:rPr>
        <w:t>24 апреля 2020 г.</w:t>
      </w:r>
      <w:r>
        <w:rPr>
          <w:rStyle w:val="number"/>
        </w:rPr>
        <w:t xml:space="preserve"> № 143</w:t>
      </w:r>
    </w:p>
    <w:p w:rsidR="00FB271D" w:rsidRDefault="00FB271D">
      <w:pPr>
        <w:pStyle w:val="titlencpi"/>
      </w:pPr>
      <w:r>
        <w:t>О поддержке экономики</w:t>
      </w:r>
    </w:p>
    <w:p w:rsidR="00FB271D" w:rsidRDefault="00FB271D">
      <w:pPr>
        <w:pStyle w:val="preamble"/>
      </w:pPr>
      <w:r>
        <w:t xml:space="preserve">В целях минимизации влияния на экономику Республики Беларусь мировой эпидемиологической ситуации </w:t>
      </w:r>
      <w:r>
        <w:rPr>
          <w:rStyle w:val="razr"/>
        </w:rPr>
        <w:t>постановляю:</w:t>
      </w:r>
    </w:p>
    <w:p w:rsidR="00FB271D" w:rsidRDefault="00FB271D">
      <w:pPr>
        <w:pStyle w:val="point"/>
      </w:pPr>
      <w:r>
        <w:t>1. 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FB271D" w:rsidRDefault="00FB271D">
      <w:pPr>
        <w:pStyle w:val="point"/>
      </w:pPr>
      <w:r>
        <w:t>2. Установить, что:</w:t>
      </w:r>
    </w:p>
    <w:p w:rsidR="00FB271D" w:rsidRDefault="00FB271D">
      <w:pPr>
        <w:pStyle w:val="underpoint"/>
      </w:pPr>
      <w:r>
        <w:t>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w:t>
      </w:r>
    </w:p>
    <w:p w:rsidR="00FB271D" w:rsidRDefault="00FB271D">
      <w:pPr>
        <w:pStyle w:val="snoskiline"/>
      </w:pPr>
      <w:r>
        <w:t>______________________________</w:t>
      </w:r>
    </w:p>
    <w:p w:rsidR="00FB271D" w:rsidRDefault="00FB271D">
      <w:pPr>
        <w:pStyle w:val="snoski"/>
      </w:pPr>
      <w:r>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FB271D" w:rsidRDefault="00FB271D">
      <w:pPr>
        <w:pStyle w:val="snoski"/>
        <w:spacing w:after="240"/>
      </w:pPr>
      <w:r>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w:t>
      </w:r>
    </w:p>
    <w:p w:rsidR="00FB271D" w:rsidRDefault="00FB271D">
      <w:pPr>
        <w:pStyle w:val="newncpi"/>
      </w:pPr>
      <w:r>
        <w:t>Отсрочка, рассрочка, налоговый кредит предоставляются:</w:t>
      </w:r>
    </w:p>
    <w:p w:rsidR="00FB271D" w:rsidRDefault="00FB271D">
      <w:pPr>
        <w:pStyle w:val="newncpi"/>
      </w:pPr>
      <w:r>
        <w:t>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w:t>
      </w:r>
    </w:p>
    <w:p w:rsidR="00FB271D" w:rsidRDefault="00FB271D">
      <w:pPr>
        <w:pStyle w:val="newncpi"/>
      </w:pPr>
      <w:r>
        <w:t>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w:t>
      </w:r>
    </w:p>
    <w:p w:rsidR="00FB271D" w:rsidRDefault="00FB271D">
      <w:pPr>
        <w:pStyle w:val="newncpi"/>
      </w:pPr>
      <w:r>
        <w:t>Уплата отсроченных, рассроченных платежей, налогового кредита осуществляется ежемесячно равными долями с 1 октября по 31 декабря 2020 г.</w:t>
      </w:r>
    </w:p>
    <w:p w:rsidR="00FB271D" w:rsidRDefault="00FB271D">
      <w:pPr>
        <w:pStyle w:val="newncpi"/>
      </w:pPr>
      <w:r>
        <w:t>Проценты за пользование отсрочкой, рассрочкой, налоговым кредитом не начисляются.</w:t>
      </w:r>
    </w:p>
    <w:p w:rsidR="00FB271D" w:rsidRDefault="00FB271D">
      <w:pPr>
        <w:pStyle w:val="newncpi"/>
      </w:pPr>
      <w: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FB271D" w:rsidRDefault="00FB271D">
      <w:pPr>
        <w:pStyle w:val="newncpi"/>
      </w:pPr>
      <w:r>
        <w:t>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кодексом Республики Беларусь, начиная со дня утраты такого права;</w:t>
      </w:r>
    </w:p>
    <w:p w:rsidR="00FB271D" w:rsidRDefault="00FB271D">
      <w:pPr>
        <w:pStyle w:val="underpoint"/>
      </w:pPr>
      <w:r>
        <w:t>2.2. местные органы власти вправе в течение II и III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 и III кварталы 2020 г.;</w:t>
      </w:r>
    </w:p>
    <w:p w:rsidR="00FB271D" w:rsidRDefault="00FB271D">
      <w:pPr>
        <w:pStyle w:val="underpoint"/>
      </w:pPr>
      <w:r>
        <w:t xml:space="preserve">2.3. местные исполкомы вправе в течение II и III кварталов 2020 г. принимать решения об уменьшении суммы арендной платы, подлежащей уплате по срокам, </w:t>
      </w:r>
      <w:r>
        <w:lastRenderedPageBreak/>
        <w:t>приходящимся на II и III кварталы 2020 г., за земельные участки, предоставленные отдельным категориям арендаторов***.</w:t>
      </w:r>
    </w:p>
    <w:p w:rsidR="00FB271D" w:rsidRDefault="00FB271D">
      <w:pPr>
        <w:pStyle w:val="newncpi"/>
      </w:pPr>
      <w:r>
        <w:t>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FB271D" w:rsidRDefault="00FB271D">
      <w:pPr>
        <w:pStyle w:val="newncpi"/>
      </w:pPr>
      <w:r>
        <w:t>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FB271D" w:rsidRDefault="00FB271D">
      <w:pPr>
        <w:pStyle w:val="snoskiline"/>
      </w:pPr>
      <w:r>
        <w:t>______________________________</w:t>
      </w:r>
    </w:p>
    <w:p w:rsidR="00FB271D" w:rsidRDefault="00FB271D">
      <w:pPr>
        <w:pStyle w:val="snoski"/>
      </w:pPr>
      <w:r>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FB271D" w:rsidRDefault="00FB271D">
      <w:pPr>
        <w:pStyle w:val="snoski"/>
      </w:pPr>
      <w:r>
        <w: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FB271D" w:rsidRDefault="00FB271D">
      <w:pPr>
        <w:pStyle w:val="snoski"/>
        <w:spacing w:after="240"/>
      </w:pPr>
      <w:r>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FB271D" w:rsidRDefault="00FB271D">
      <w:pPr>
        <w:pStyle w:val="underpoint"/>
      </w:pPr>
      <w:r>
        <w:t>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30 сентября 2020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w:t>
      </w:r>
    </w:p>
    <w:p w:rsidR="00FB271D" w:rsidRDefault="00FB271D">
      <w:pPr>
        <w:pStyle w:val="underpoint"/>
      </w:pPr>
      <w:r>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FB271D" w:rsidRDefault="00FB271D">
      <w:pPr>
        <w:pStyle w:val="underpoint"/>
      </w:pPr>
      <w:r>
        <w:t>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FB271D" w:rsidRDefault="00FB271D">
      <w:pPr>
        <w:pStyle w:val="underpoint"/>
      </w:pPr>
      <w:r>
        <w:t>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FB271D" w:rsidRDefault="00FB271D">
      <w:pPr>
        <w:pStyle w:val="newncpi"/>
      </w:pPr>
      <w:r>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w:t>
      </w:r>
    </w:p>
    <w:p w:rsidR="00FB271D" w:rsidRDefault="00FB271D">
      <w:pPr>
        <w:pStyle w:val="newncpi"/>
      </w:pPr>
      <w:r>
        <w:lastRenderedPageBreak/>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FB271D" w:rsidRDefault="00FB271D">
      <w:pPr>
        <w:pStyle w:val="underpoint"/>
      </w:pPr>
      <w:r>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FB271D" w:rsidRDefault="00FB271D">
      <w:pPr>
        <w:pStyle w:val="newncpi"/>
      </w:pPr>
      <w:r>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w:t>
      </w:r>
    </w:p>
    <w:p w:rsidR="00FB271D" w:rsidRDefault="00FB271D">
      <w:pPr>
        <w:pStyle w:val="newncpi"/>
      </w:pPr>
      <w:r>
        <w:t>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w:t>
      </w:r>
    </w:p>
    <w:p w:rsidR="00FB271D" w:rsidRDefault="00FB271D">
      <w:pPr>
        <w:pStyle w:val="underpoint"/>
      </w:pPr>
      <w:r>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FB271D" w:rsidRDefault="00FB271D">
      <w:pPr>
        <w:pStyle w:val="underpoint"/>
      </w:pPr>
      <w:r>
        <w:t>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w:t>
      </w:r>
    </w:p>
    <w:p w:rsidR="00FB271D" w:rsidRDefault="00FB271D">
      <w:pPr>
        <w:pStyle w:val="point"/>
      </w:pPr>
      <w:r>
        <w:t>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w:t>
      </w:r>
    </w:p>
    <w:p w:rsidR="00FB271D" w:rsidRDefault="00FB271D">
      <w:pPr>
        <w:pStyle w:val="point"/>
      </w:pPr>
      <w:r>
        <w:t>4. 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FB271D" w:rsidRDefault="00FB271D">
      <w:pPr>
        <w:pStyle w:val="newncpi"/>
      </w:pPr>
      <w:r>
        <w:t>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
    <w:p w:rsidR="00FB271D" w:rsidRDefault="00FB271D">
      <w:pPr>
        <w:pStyle w:val="snoskiline"/>
      </w:pPr>
      <w:r>
        <w:t>______________________________</w:t>
      </w:r>
    </w:p>
    <w:p w:rsidR="00FB271D" w:rsidRDefault="00FB271D">
      <w:pPr>
        <w:pStyle w:val="snoski"/>
        <w:spacing w:after="240"/>
      </w:pPr>
      <w:r>
        <w:t>* Под задолженностью за энергоресурсы понимается задолженность за природный газ, электрическую и тепловую энергию, отпущенные газо- и энергоснабжающими организациями, входящими в состав ГПО «Белтопгаз», ГПО «Белэнерго»,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FB271D" w:rsidRDefault="00FB271D">
      <w:pPr>
        <w:pStyle w:val="point"/>
      </w:pPr>
      <w:r>
        <w:t>5. Газо- и энергоснабжающие организации, входящие в состав ГПО «Белтопгаз», ГПО «Белэнерго», потребители:</w:t>
      </w:r>
    </w:p>
    <w:p w:rsidR="00FB271D" w:rsidRDefault="00FB271D">
      <w:pPr>
        <w:pStyle w:val="newncpi"/>
      </w:pPr>
      <w:r>
        <w:lastRenderedPageBreak/>
        <w:t>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FB271D" w:rsidRDefault="00FB271D">
      <w:pPr>
        <w:pStyle w:val="newncpi"/>
      </w:pPr>
      <w: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FB271D" w:rsidRDefault="00FB271D">
      <w:pPr>
        <w:pStyle w:val="point"/>
      </w:pPr>
      <w:r>
        <w:t>6. Предоставить отсрочку по 30 сентября 2020 г.:</w:t>
      </w:r>
    </w:p>
    <w:p w:rsidR="00FB271D" w:rsidRDefault="00FB271D">
      <w:pPr>
        <w:pStyle w:val="underpoint"/>
      </w:pPr>
      <w:r>
        <w:t>6.1. арендаторам недвижимого имущества, осуществляющим виды экономической деятельности, указанные в перечне, а также оказывающим бытовые услуги населению, – по оплате арендной платы за пользование этим имуществом;</w:t>
      </w:r>
    </w:p>
    <w:p w:rsidR="00FB271D" w:rsidRDefault="00FB271D">
      <w:pPr>
        <w:pStyle w:val="underpoint"/>
      </w:pPr>
      <w:r>
        <w:t>6.2. ссудополучателям недвижимого имущества, осуществляющим виды экономической деятельности, указанные в перечне, а также оказывающим бытовые услуги населению, – по возмещению ссудодателям следующих расходов, связанных с содержанием и эксплуатацией этого имущества:</w:t>
      </w:r>
    </w:p>
    <w:p w:rsidR="00FB271D" w:rsidRDefault="00FB271D">
      <w:pPr>
        <w:pStyle w:val="newncpi"/>
      </w:pPr>
      <w:r>
        <w:t>начисленной амортизации (за исключением случаев, когда сторонами договора являются бюджетные организации);</w:t>
      </w:r>
    </w:p>
    <w:p w:rsidR="00FB271D" w:rsidRDefault="00FB271D">
      <w:pPr>
        <w:pStyle w:val="newncpi"/>
      </w:pPr>
      <w:r>
        <w:t>земельного налога или арендной платы за земельный участок, налога на недвижимость.</w:t>
      </w:r>
    </w:p>
    <w:p w:rsidR="00FB271D" w:rsidRDefault="00FB271D">
      <w:pPr>
        <w:pStyle w:val="point"/>
      </w:pPr>
      <w:r>
        <w:t>7. Отсрочка по исполнению обязательств, названных в пункте 6 настоящего Указа и абзаце втором части четвертой настоящего пункта, предоставляется с последующей рассрочкой их исполнения по 31 декабря 2020 г.</w:t>
      </w:r>
    </w:p>
    <w:p w:rsidR="00FB271D" w:rsidRDefault="00FB271D">
      <w:pPr>
        <w:pStyle w:val="newncpi"/>
      </w:pPr>
      <w:r>
        <w:t>Отсрочка предоставляется арендатору (ссудополучателю) по его заявлению на срок, указанный в таком заявлении, в пределах срока, предусмотренного в абзаце первом пункта 6 настоящего Указа. В заявлении должны быть также указаны сроки и размеры ежемесячных платежей по предоставляемой рассрочке.</w:t>
      </w:r>
    </w:p>
    <w:p w:rsidR="00FB271D" w:rsidRDefault="00FB271D">
      <w:pPr>
        <w:pStyle w:val="newncpi"/>
      </w:pPr>
      <w:r>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FB271D" w:rsidRDefault="00FB271D">
      <w:pPr>
        <w:pStyle w:val="newncpi"/>
      </w:pPr>
      <w:r>
        <w:t>В случае предоставления отсрочки в соответствии с пунктом 6 настоящего Указа арендодателям (ссудодателям) недвижимого имущества предоставляются:</w:t>
      </w:r>
    </w:p>
    <w:p w:rsidR="00FB271D" w:rsidRDefault="00FB271D">
      <w:pPr>
        <w:pStyle w:val="newncpi"/>
      </w:pPr>
      <w:r>
        <w:t>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FB271D" w:rsidRDefault="00FB271D">
      <w:pPr>
        <w:pStyle w:val="newncpi"/>
      </w:pPr>
      <w:r>
        <w:t>местными органами власти отсрочка, рассрочка, налоговый кредит в порядке, аналогичном предусмотренному в частях второй–четвертой подпункта 2.1 пункта 2 настоящего Указа.</w:t>
      </w:r>
    </w:p>
    <w:p w:rsidR="00FB271D" w:rsidRDefault="00FB271D">
      <w:pPr>
        <w:pStyle w:val="point"/>
      </w:pPr>
      <w:r>
        <w:t>8. 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отсрочку по оплате государственного имущества, проданного с рассрочкой его оплаты.</w:t>
      </w:r>
    </w:p>
    <w:p w:rsidR="00FB271D" w:rsidRDefault="00FB271D">
      <w:pPr>
        <w:pStyle w:val="newncpi"/>
      </w:pPr>
      <w:r>
        <w:t>Отсрочка предоставляется покупателю по его заявлению на срок, указанный в таком заявлении, в пределах срока, предусмотренного в части первой настоящего пункта, с последующей рассрочкой исполнения обязательств по 31 декабря 2020 г.</w:t>
      </w:r>
    </w:p>
    <w:p w:rsidR="00FB271D" w:rsidRDefault="00FB271D">
      <w:pPr>
        <w:pStyle w:val="newncpi"/>
      </w:pPr>
      <w:r>
        <w:t>Погашение покупателем суммы рассрочки, указанной в части второй настоящего пункта, осуществляется ежемесячно равными долями.</w:t>
      </w:r>
    </w:p>
    <w:p w:rsidR="00FB271D" w:rsidRDefault="00FB271D">
      <w:pPr>
        <w:pStyle w:val="point"/>
      </w:pPr>
      <w:r>
        <w:t>9. Проценты за пользование отсрочкой и рассрочкой, предоставленными в соответствии с пунктами 6–8 настоящего Указа, не начисляются.</w:t>
      </w:r>
    </w:p>
    <w:p w:rsidR="00FB271D" w:rsidRDefault="00FB271D">
      <w:pPr>
        <w:pStyle w:val="point"/>
      </w:pPr>
      <w:r>
        <w:t>10. Ввести мораторий на увеличение базовой арендной величины и арендной платы за пользование недвижимым имуществом до 30 сентября 2020 г.</w:t>
      </w:r>
    </w:p>
    <w:p w:rsidR="00FB271D" w:rsidRDefault="00FB271D">
      <w:pPr>
        <w:pStyle w:val="point"/>
      </w:pPr>
      <w:r>
        <w:lastRenderedPageBreak/>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FB271D" w:rsidRDefault="00FB271D">
      <w:pPr>
        <w:pStyle w:val="point"/>
      </w:pPr>
      <w:r>
        <w:t>12. При предоставлении отсрочки арендодателем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 31 декабря 2020 г., если день сдачи такого недвижимого имущества в аренду приходится на период с 1 апреля по 30 сентября 2020 г.</w:t>
      </w:r>
    </w:p>
    <w:p w:rsidR="00FB271D" w:rsidRDefault="00FB271D">
      <w:pPr>
        <w:pStyle w:val="snoskiline"/>
      </w:pPr>
      <w:r>
        <w:t>______________________________</w:t>
      </w:r>
    </w:p>
    <w:p w:rsidR="00FB271D" w:rsidRDefault="00FB271D">
      <w:pPr>
        <w:pStyle w:val="snoski"/>
        <w:spacing w:after="240"/>
      </w:pPr>
      <w:r>
        <w: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w:t>
      </w:r>
    </w:p>
    <w:p w:rsidR="00FB271D" w:rsidRDefault="00FB271D">
      <w:pPr>
        <w:pStyle w:val="point"/>
      </w:pPr>
      <w:r>
        <w:t>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
    <w:p w:rsidR="00FB271D" w:rsidRDefault="00FB271D">
      <w:pPr>
        <w:pStyle w:val="newncpi"/>
      </w:pPr>
      <w: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FB271D" w:rsidRDefault="00FB271D">
      <w:pPr>
        <w:pStyle w:val="newncpi"/>
      </w:pPr>
      <w:r>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FB271D" w:rsidRDefault="00FB271D">
      <w:pPr>
        <w:pStyle w:val="newncpi"/>
      </w:pPr>
      <w: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FB271D" w:rsidRDefault="00FB271D">
      <w:pPr>
        <w:pStyle w:val="newncpi"/>
      </w:pPr>
      <w:r>
        <w:t>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w:t>
      </w:r>
    </w:p>
    <w:p w:rsidR="00FB271D" w:rsidRDefault="00FB271D">
      <w:pPr>
        <w:pStyle w:val="newncpi"/>
      </w:pPr>
      <w:r>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FB271D" w:rsidRDefault="00FB271D">
      <w:pPr>
        <w:pStyle w:val="point"/>
      </w:pPr>
      <w:r>
        <w:t>14. Предоставить нанимателям право:</w:t>
      </w:r>
    </w:p>
    <w:p w:rsidR="00FB271D" w:rsidRDefault="00FB271D">
      <w:pPr>
        <w:pStyle w:val="newncpi"/>
      </w:pPr>
      <w:r>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FB271D" w:rsidRDefault="00FB271D">
      <w:pPr>
        <w:pStyle w:val="newncpi"/>
      </w:pPr>
      <w:r>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FB271D" w:rsidRDefault="00FB271D">
      <w:pPr>
        <w:pStyle w:val="point"/>
      </w:pPr>
      <w:r>
        <w:lastRenderedPageBreak/>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FB271D" w:rsidRDefault="00FB271D">
      <w:pPr>
        <w:pStyle w:val="newncpi"/>
      </w:pPr>
      <w:r>
        <w:t>Пособие по уходу назначается в порядке,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FB271D" w:rsidRDefault="00FB271D">
      <w:pPr>
        <w:pStyle w:val="point"/>
      </w:pPr>
      <w:r>
        <w:t>16. Разрешить до 1 июля 2020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w:t>
      </w:r>
    </w:p>
    <w:p w:rsidR="00FB271D" w:rsidRDefault="00FB271D">
      <w:pPr>
        <w:pStyle w:val="newncpi"/>
      </w:pPr>
      <w:r>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FB271D" w:rsidRDefault="00FB271D">
      <w:pPr>
        <w:pStyle w:val="newncpi"/>
      </w:pPr>
      <w: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FB271D" w:rsidRDefault="00FB271D">
      <w:pPr>
        <w:pStyle w:val="newncpi"/>
      </w:pPr>
      <w:r>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FB271D" w:rsidRDefault="00FB271D">
      <w:pPr>
        <w:pStyle w:val="point"/>
      </w:pPr>
      <w: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w:t>
      </w:r>
    </w:p>
    <w:p w:rsidR="00FB271D" w:rsidRDefault="00FB271D">
      <w:pPr>
        <w:pStyle w:val="newncpi"/>
      </w:pPr>
      <w: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FB271D" w:rsidRDefault="00FB271D">
      <w:pPr>
        <w:pStyle w:val="newncpi"/>
      </w:pPr>
      <w: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FB271D" w:rsidRDefault="00FB271D">
      <w:pPr>
        <w:pStyle w:val="point"/>
      </w:pPr>
      <w:r>
        <w:t>18. 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FB271D" w:rsidRDefault="00FB271D">
      <w:pPr>
        <w:pStyle w:val="point"/>
      </w:pPr>
      <w:r>
        <w:t xml:space="preserve">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w:t>
      </w:r>
      <w:r>
        <w:lastRenderedPageBreak/>
        <w:t>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FB271D" w:rsidRDefault="00FB271D">
      <w:pPr>
        <w:pStyle w:val="point"/>
      </w:pPr>
      <w:r>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FB271D" w:rsidRDefault="00FB271D">
      <w:pPr>
        <w:pStyle w:val="newncpi"/>
      </w:pPr>
      <w:r>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FB271D" w:rsidRDefault="00FB271D">
      <w:pPr>
        <w:pStyle w:val="newncpi"/>
      </w:pPr>
      <w:r>
        <w:t>законодательства в области санитарно-эпидемиологического благополучия населения – Министром здравоохранения;</w:t>
      </w:r>
    </w:p>
    <w:p w:rsidR="00FB271D" w:rsidRDefault="00FB271D">
      <w:pPr>
        <w:pStyle w:val="newncpi"/>
      </w:pPr>
      <w: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FB271D" w:rsidRDefault="00FB271D">
      <w:pPr>
        <w:pStyle w:val="newncpi"/>
      </w:pPr>
      <w:r>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
    <w:p w:rsidR="00FB271D" w:rsidRDefault="00FB271D">
      <w:pPr>
        <w:pStyle w:val="newncpi"/>
      </w:pPr>
      <w:r>
        <w:t>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w:t>
      </w:r>
    </w:p>
    <w:p w:rsidR="00FB271D" w:rsidRDefault="00FB271D">
      <w:pPr>
        <w:pStyle w:val="newncpi"/>
      </w:pPr>
      <w:r>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FB271D" w:rsidRDefault="00FB271D">
      <w:pPr>
        <w:pStyle w:val="newncpi"/>
      </w:pPr>
      <w:r>
        <w:t>законодательства в области санитарно-эпидемиологического благополучия населения – Министру здравоохранения;</w:t>
      </w:r>
    </w:p>
    <w:p w:rsidR="00FB271D" w:rsidRDefault="00FB271D">
      <w:pPr>
        <w:pStyle w:val="newncpi"/>
      </w:pPr>
      <w: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FB271D" w:rsidRDefault="00FB271D">
      <w:pPr>
        <w:pStyle w:val="newncpi"/>
      </w:pPr>
      <w:r>
        <w:t>Приостановление в соответствии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FB271D" w:rsidRDefault="00FB271D">
      <w:pPr>
        <w:pStyle w:val="newncpi"/>
      </w:pPr>
      <w:r>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FB271D" w:rsidRDefault="00FB271D">
      <w:pPr>
        <w:pStyle w:val="point"/>
      </w:pPr>
      <w:r>
        <w:t>21. Уполномочить Совет Министров Республики Беларусь на:</w:t>
      </w:r>
    </w:p>
    <w:p w:rsidR="00FB271D" w:rsidRDefault="00FB271D">
      <w:pPr>
        <w:pStyle w:val="newncpi"/>
      </w:pPr>
      <w:r>
        <w:t>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w:t>
      </w:r>
    </w:p>
    <w:p w:rsidR="00FB271D" w:rsidRDefault="00FB271D">
      <w:pPr>
        <w:pStyle w:val="newncpi"/>
      </w:pPr>
      <w: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FB271D" w:rsidRDefault="00FB271D">
      <w:pPr>
        <w:pStyle w:val="newncpi"/>
      </w:pPr>
      <w:r>
        <w:t>Совет Министров Республики Беларусь вправе определить специальный порядок осуществления государственных закупок товаров (работ, услуг).</w:t>
      </w:r>
    </w:p>
    <w:p w:rsidR="00FB271D" w:rsidRDefault="00FB271D">
      <w:pPr>
        <w:pStyle w:val="snoskiline"/>
      </w:pPr>
      <w:r>
        <w:t>______________________________</w:t>
      </w:r>
    </w:p>
    <w:p w:rsidR="00FB271D" w:rsidRDefault="00FB271D">
      <w:pPr>
        <w:pStyle w:val="snoski"/>
        <w:spacing w:after="240"/>
      </w:pPr>
      <w:r>
        <w:t>*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w:t>
      </w:r>
    </w:p>
    <w:p w:rsidR="00FB271D" w:rsidRDefault="00FB271D">
      <w:pPr>
        <w:pStyle w:val="point"/>
      </w:pPr>
      <w:r>
        <w:t>22. Дополнить подпункт 1.2.2 пункта 1 Указа Президента Республики Беларусь от 22 декабря 2010 г. № 670 частью следующего содержания:</w:t>
      </w:r>
    </w:p>
    <w:p w:rsidR="00FB271D" w:rsidRDefault="00FB271D">
      <w:pPr>
        <w:pStyle w:val="newncpi"/>
      </w:pPr>
      <w:r>
        <w:lastRenderedPageBreak/>
        <w:t>«Задолженность потребителей за энергоресурсы, отпущенные газо-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FB271D" w:rsidRDefault="00FB271D">
      <w:pPr>
        <w:pStyle w:val="point"/>
      </w:pPr>
      <w:r>
        <w:t>23.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FB271D" w:rsidRDefault="00FB271D">
      <w:pPr>
        <w:pStyle w:val="newncpi"/>
      </w:pPr>
      <w:r>
        <w:t>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w:t>
      </w:r>
    </w:p>
    <w:p w:rsidR="00FB271D" w:rsidRDefault="00FB271D">
      <w:pPr>
        <w:pStyle w:val="point"/>
      </w:pPr>
      <w:r>
        <w:t>24. Приостановить действие Указа Президента Республики Беларусь от 22 августа 2018 г. № 345 «О регистрации цен на лекарственные средства».</w:t>
      </w:r>
    </w:p>
    <w:p w:rsidR="00FB271D" w:rsidRDefault="00FB271D">
      <w:pPr>
        <w:pStyle w:val="point"/>
      </w:pPr>
      <w:r>
        <w:t>25. Предоставить Совету Министров Республики Беларусь право разъяснять вопросы применения настоящего Указа.</w:t>
      </w:r>
    </w:p>
    <w:p w:rsidR="00FB271D" w:rsidRDefault="00FB271D">
      <w:pPr>
        <w:pStyle w:val="point"/>
      </w:pPr>
      <w: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FB271D" w:rsidRDefault="00FB271D">
      <w:pPr>
        <w:pStyle w:val="point"/>
      </w:pPr>
      <w:r>
        <w:t>27. Акты законодательства действуют в части, не противоречащей настоящему Указу.</w:t>
      </w:r>
    </w:p>
    <w:p w:rsidR="00FB271D" w:rsidRDefault="00FB271D">
      <w:pPr>
        <w:pStyle w:val="newncpi"/>
      </w:pPr>
      <w:r>
        <w:t>Пункты 13–15, части третья и четвертая пункта 16, пункты 17, 21 и 24 настоящего Указа действуют до особого решения Президента Республики Беларусь, пункт 20 – до 1 января 2021 г.</w:t>
      </w:r>
    </w:p>
    <w:p w:rsidR="00FB271D" w:rsidRDefault="00FB271D">
      <w:pPr>
        <w:pStyle w:val="point"/>
      </w:pPr>
      <w:r>
        <w:t>28. Настоящий Указ вступает в силу после его официального опубликования.</w:t>
      </w:r>
    </w:p>
    <w:p w:rsidR="00FB271D" w:rsidRDefault="00FB271D">
      <w:pPr>
        <w:pStyle w:val="newncpi"/>
      </w:pPr>
      <w:r>
        <w:t>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w:t>
      </w:r>
    </w:p>
    <w:p w:rsidR="00FB271D" w:rsidRDefault="00FB271D">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FB271D">
        <w:tc>
          <w:tcPr>
            <w:tcW w:w="2500" w:type="pct"/>
            <w:tcMar>
              <w:top w:w="0" w:type="dxa"/>
              <w:left w:w="6" w:type="dxa"/>
              <w:bottom w:w="0" w:type="dxa"/>
              <w:right w:w="6" w:type="dxa"/>
            </w:tcMar>
            <w:vAlign w:val="bottom"/>
            <w:hideMark/>
          </w:tcPr>
          <w:p w:rsidR="00FB271D" w:rsidRDefault="00FB271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B271D" w:rsidRDefault="00FB271D">
            <w:pPr>
              <w:pStyle w:val="newncpi0"/>
              <w:jc w:val="right"/>
            </w:pPr>
            <w:r>
              <w:rPr>
                <w:rStyle w:val="pers"/>
              </w:rPr>
              <w:t>А.Лукашенко</w:t>
            </w:r>
          </w:p>
        </w:tc>
      </w:tr>
    </w:tbl>
    <w:p w:rsidR="00FB271D" w:rsidRDefault="00FB271D">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FB271D">
        <w:tc>
          <w:tcPr>
            <w:tcW w:w="3750" w:type="pct"/>
            <w:tcMar>
              <w:top w:w="0" w:type="dxa"/>
              <w:left w:w="6" w:type="dxa"/>
              <w:bottom w:w="0" w:type="dxa"/>
              <w:right w:w="6" w:type="dxa"/>
            </w:tcMar>
            <w:hideMark/>
          </w:tcPr>
          <w:p w:rsidR="00FB271D" w:rsidRDefault="00FB271D">
            <w:pPr>
              <w:pStyle w:val="newncpi"/>
              <w:ind w:firstLine="0"/>
            </w:pPr>
            <w:r>
              <w:t> </w:t>
            </w:r>
          </w:p>
        </w:tc>
        <w:tc>
          <w:tcPr>
            <w:tcW w:w="1250" w:type="pct"/>
            <w:tcMar>
              <w:top w:w="0" w:type="dxa"/>
              <w:left w:w="6" w:type="dxa"/>
              <w:bottom w:w="0" w:type="dxa"/>
              <w:right w:w="6" w:type="dxa"/>
            </w:tcMar>
            <w:hideMark/>
          </w:tcPr>
          <w:p w:rsidR="00FB271D" w:rsidRDefault="00FB271D">
            <w:pPr>
              <w:pStyle w:val="append1"/>
            </w:pPr>
            <w:r>
              <w:t>Приложение</w:t>
            </w:r>
          </w:p>
          <w:p w:rsidR="00FB271D" w:rsidRDefault="00FB271D">
            <w:pPr>
              <w:pStyle w:val="append"/>
            </w:pPr>
            <w:r>
              <w:t xml:space="preserve">к Указу Президента </w:t>
            </w:r>
            <w:r>
              <w:br/>
              <w:t>Республики Беларусь</w:t>
            </w:r>
            <w:r>
              <w:br/>
              <w:t>24.04.2020 № 143</w:t>
            </w:r>
          </w:p>
        </w:tc>
      </w:tr>
    </w:tbl>
    <w:p w:rsidR="00FB271D" w:rsidRDefault="00FB271D">
      <w:pPr>
        <w:pStyle w:val="titlep"/>
        <w:jc w:val="left"/>
      </w:pPr>
      <w:r>
        <w:t>ПЕРЕЧЕНЬ</w:t>
      </w:r>
      <w:r>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90"/>
        <w:gridCol w:w="6408"/>
      </w:tblGrid>
      <w:tr w:rsidR="00FB271D">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B271D" w:rsidRDefault="00FB271D">
            <w:pPr>
              <w:pStyle w:val="table10"/>
              <w:jc w:val="center"/>
            </w:pPr>
            <w:r>
              <w:t>Код общегосударственного классификатора Республики Беларусь ОКРБ 005-2011 «Виды экономической деятельности»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B271D" w:rsidRDefault="00FB271D">
            <w:pPr>
              <w:pStyle w:val="table10"/>
              <w:jc w:val="center"/>
            </w:pPr>
            <w:r>
              <w:t>Наименование видов деятельности</w:t>
            </w:r>
          </w:p>
        </w:tc>
      </w:tr>
      <w:tr w:rsidR="00FB271D">
        <w:trPr>
          <w:trHeight w:val="240"/>
        </w:trPr>
        <w:tc>
          <w:tcPr>
            <w:tcW w:w="1591" w:type="pct"/>
            <w:tcBorders>
              <w:top w:val="single" w:sz="4" w:space="0" w:color="auto"/>
            </w:tcBorders>
            <w:tcMar>
              <w:top w:w="0" w:type="dxa"/>
              <w:left w:w="6" w:type="dxa"/>
              <w:bottom w:w="0" w:type="dxa"/>
              <w:right w:w="6" w:type="dxa"/>
            </w:tcMar>
            <w:hideMark/>
          </w:tcPr>
          <w:p w:rsidR="00FB271D" w:rsidRDefault="00FB271D">
            <w:pPr>
              <w:pStyle w:val="table10"/>
              <w:spacing w:before="120"/>
            </w:pPr>
            <w:r>
              <w:t>СЕКЦИЯ С*</w:t>
            </w:r>
          </w:p>
        </w:tc>
        <w:tc>
          <w:tcPr>
            <w:tcW w:w="3409" w:type="pct"/>
            <w:tcBorders>
              <w:top w:val="single" w:sz="4" w:space="0" w:color="auto"/>
            </w:tcBorders>
            <w:tcMar>
              <w:top w:w="0" w:type="dxa"/>
              <w:left w:w="6" w:type="dxa"/>
              <w:bottom w:w="0" w:type="dxa"/>
              <w:right w:w="6" w:type="dxa"/>
            </w:tcMar>
            <w:hideMark/>
          </w:tcPr>
          <w:p w:rsidR="00FB271D" w:rsidRDefault="00FB271D">
            <w:pPr>
              <w:pStyle w:val="table10"/>
              <w:spacing w:before="120"/>
            </w:pPr>
            <w:r>
              <w:t>ОБРАБАТЫВАЮЩАЯ ПРОМЫШЛЕННОСТЬ</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 xml:space="preserve">ПОДСЕКЦИЯ СВ </w:t>
            </w:r>
          </w:p>
        </w:tc>
        <w:tc>
          <w:tcPr>
            <w:tcW w:w="3409" w:type="pct"/>
            <w:tcMar>
              <w:top w:w="0" w:type="dxa"/>
              <w:left w:w="6" w:type="dxa"/>
              <w:bottom w:w="0" w:type="dxa"/>
              <w:right w:w="6" w:type="dxa"/>
            </w:tcMar>
            <w:hideMark/>
          </w:tcPr>
          <w:p w:rsidR="00FB271D" w:rsidRDefault="00FB271D">
            <w:pPr>
              <w:pStyle w:val="table10"/>
              <w:spacing w:before="120"/>
            </w:pPr>
            <w:r>
              <w:t>ПРОИЗВОДСТВО ТЕКСТИЛЬНЫХ ИЗДЕЛИЙ, ОДЕЖДЫ, ИЗДЕЛИЙ ИЗ КОЖИ И МЕХА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13</w:t>
            </w:r>
          </w:p>
        </w:tc>
        <w:tc>
          <w:tcPr>
            <w:tcW w:w="3409" w:type="pct"/>
            <w:tcMar>
              <w:top w:w="0" w:type="dxa"/>
              <w:left w:w="6" w:type="dxa"/>
              <w:bottom w:w="0" w:type="dxa"/>
              <w:right w:w="6" w:type="dxa"/>
            </w:tcMar>
            <w:hideMark/>
          </w:tcPr>
          <w:p w:rsidR="00FB271D" w:rsidRDefault="00FB271D">
            <w:pPr>
              <w:pStyle w:val="table10"/>
              <w:spacing w:before="120"/>
            </w:pPr>
            <w:r>
              <w:t>ПРОИЗВОДСТВО ТЕКСТИЛЬНЫХ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lastRenderedPageBreak/>
              <w:t>14</w:t>
            </w:r>
          </w:p>
        </w:tc>
        <w:tc>
          <w:tcPr>
            <w:tcW w:w="3409" w:type="pct"/>
            <w:tcMar>
              <w:top w:w="0" w:type="dxa"/>
              <w:left w:w="6" w:type="dxa"/>
              <w:bottom w:w="0" w:type="dxa"/>
              <w:right w:w="6" w:type="dxa"/>
            </w:tcMar>
            <w:hideMark/>
          </w:tcPr>
          <w:p w:rsidR="00FB271D" w:rsidRDefault="00FB271D">
            <w:pPr>
              <w:pStyle w:val="table10"/>
              <w:spacing w:before="120"/>
            </w:pPr>
            <w:r>
              <w:t>ПРОИЗВОДСТВО ОДЕЖДЫ</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G*</w:t>
            </w:r>
          </w:p>
        </w:tc>
        <w:tc>
          <w:tcPr>
            <w:tcW w:w="3409" w:type="pct"/>
            <w:tcMar>
              <w:top w:w="0" w:type="dxa"/>
              <w:left w:w="6" w:type="dxa"/>
              <w:bottom w:w="0" w:type="dxa"/>
              <w:right w:w="6" w:type="dxa"/>
            </w:tcMar>
            <w:hideMark/>
          </w:tcPr>
          <w:p w:rsidR="00FB271D" w:rsidRDefault="00FB271D">
            <w:pPr>
              <w:pStyle w:val="table10"/>
              <w:spacing w:before="120"/>
            </w:pPr>
            <w:r>
              <w:t>ОПТОВАЯ И РОЗНИЧНАЯ ТОРГОВЛЯ; РЕМОНТ АВТОМОБИЛЕЙ И МОТОЦИКЛОВ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ЗА ИСКЛЮЧЕНИЕМ ТОРГОВЛИ АВТОМОБИЛЯМИ И МОТОЦИКЛАМИ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474</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компьютерами, программным обеспечением и коммуникационным оборудованием в специализированных магазинах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475</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прочими бытовыми товарами в специализированных магазинах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476</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товарами культурно-развлекательного характера в специализированных магазинах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477</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прочими товарами в специализированных магазинах, не включенными в другие группировки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478</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в палатках, киосках и на рынках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4782</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одеждой, обувью и текстильными изделиями в палатках, киосках и на рынках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4789</w:t>
            </w:r>
          </w:p>
        </w:tc>
        <w:tc>
          <w:tcPr>
            <w:tcW w:w="3409" w:type="pct"/>
            <w:tcMar>
              <w:top w:w="0" w:type="dxa"/>
              <w:left w:w="6" w:type="dxa"/>
              <w:bottom w:w="0" w:type="dxa"/>
              <w:right w:w="6" w:type="dxa"/>
            </w:tcMar>
            <w:hideMark/>
          </w:tcPr>
          <w:p w:rsidR="00FB271D" w:rsidRDefault="00FB271D">
            <w:pPr>
              <w:pStyle w:val="table10"/>
              <w:spacing w:before="120"/>
            </w:pPr>
            <w:r>
              <w:t>розничная торговля прочими товарами в палатках, киосках и на рынках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H</w:t>
            </w:r>
          </w:p>
        </w:tc>
        <w:tc>
          <w:tcPr>
            <w:tcW w:w="3409" w:type="pct"/>
            <w:tcMar>
              <w:top w:w="0" w:type="dxa"/>
              <w:left w:w="6" w:type="dxa"/>
              <w:bottom w:w="0" w:type="dxa"/>
              <w:right w:w="6" w:type="dxa"/>
            </w:tcMar>
            <w:hideMark/>
          </w:tcPr>
          <w:p w:rsidR="00FB271D" w:rsidRDefault="00FB271D">
            <w:pPr>
              <w:pStyle w:val="table10"/>
              <w:spacing w:before="120"/>
            </w:pPr>
            <w:r>
              <w:t>ТРАНСПОРТНАЯ ДЕЯТЕЛЬНОСТЬ, СКЛАДИРОВАНИЕ, ПОЧТОВАЯ И КУРЬЕРСКАЯ ДЕЯТЕЛЬНОСТЬ</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w:t>
            </w:r>
          </w:p>
        </w:tc>
        <w:tc>
          <w:tcPr>
            <w:tcW w:w="3409" w:type="pct"/>
            <w:tcMar>
              <w:top w:w="0" w:type="dxa"/>
              <w:left w:w="6" w:type="dxa"/>
              <w:bottom w:w="0" w:type="dxa"/>
              <w:right w:w="6" w:type="dxa"/>
            </w:tcMar>
            <w:hideMark/>
          </w:tcPr>
          <w:p w:rsidR="00FB271D" w:rsidRDefault="00FB271D">
            <w:pPr>
              <w:pStyle w:val="table10"/>
              <w:spacing w:before="120"/>
            </w:pPr>
            <w:r>
              <w:t>ДЕЯТЕЛЬНОСТЬ СУХОПУТНОГО И ТРУБОПРОВОДНОГО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491</w:t>
            </w:r>
          </w:p>
        </w:tc>
        <w:tc>
          <w:tcPr>
            <w:tcW w:w="3409" w:type="pct"/>
            <w:tcMar>
              <w:top w:w="0" w:type="dxa"/>
              <w:left w:w="6" w:type="dxa"/>
              <w:bottom w:w="0" w:type="dxa"/>
              <w:right w:w="6" w:type="dxa"/>
            </w:tcMar>
            <w:hideMark/>
          </w:tcPr>
          <w:p w:rsidR="00FB271D" w:rsidRDefault="00FB271D">
            <w:pPr>
              <w:pStyle w:val="table10"/>
              <w:spacing w:before="120"/>
            </w:pPr>
            <w:r>
              <w:t>деятельность пассажирского железнодорожного транспорта в междугородном и международном сообщениях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492</w:t>
            </w:r>
          </w:p>
        </w:tc>
        <w:tc>
          <w:tcPr>
            <w:tcW w:w="3409" w:type="pct"/>
            <w:tcMar>
              <w:top w:w="0" w:type="dxa"/>
              <w:left w:w="6" w:type="dxa"/>
              <w:bottom w:w="0" w:type="dxa"/>
              <w:right w:w="6" w:type="dxa"/>
            </w:tcMar>
            <w:hideMark/>
          </w:tcPr>
          <w:p w:rsidR="00FB271D" w:rsidRDefault="00FB271D">
            <w:pPr>
              <w:pStyle w:val="table10"/>
              <w:spacing w:before="120"/>
            </w:pPr>
            <w:r>
              <w:t>деятельность грузового железнодорожного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493</w:t>
            </w:r>
          </w:p>
        </w:tc>
        <w:tc>
          <w:tcPr>
            <w:tcW w:w="3409" w:type="pct"/>
            <w:tcMar>
              <w:top w:w="0" w:type="dxa"/>
              <w:left w:w="6" w:type="dxa"/>
              <w:bottom w:w="0" w:type="dxa"/>
              <w:right w:w="6" w:type="dxa"/>
            </w:tcMar>
            <w:hideMark/>
          </w:tcPr>
          <w:p w:rsidR="00FB271D" w:rsidRDefault="00FB271D">
            <w:pPr>
              <w:pStyle w:val="table10"/>
              <w:spacing w:before="120"/>
            </w:pPr>
            <w:r>
              <w:t xml:space="preserve">деятельность прочего пассажирского сухопутного транспорта </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4931</w:t>
            </w:r>
          </w:p>
        </w:tc>
        <w:tc>
          <w:tcPr>
            <w:tcW w:w="3409" w:type="pct"/>
            <w:tcMar>
              <w:top w:w="0" w:type="dxa"/>
              <w:left w:w="6" w:type="dxa"/>
              <w:bottom w:w="0" w:type="dxa"/>
              <w:right w:w="6" w:type="dxa"/>
            </w:tcMar>
            <w:hideMark/>
          </w:tcPr>
          <w:p w:rsidR="00FB271D" w:rsidRDefault="00FB271D">
            <w:pPr>
              <w:pStyle w:val="table10"/>
              <w:spacing w:before="120"/>
            </w:pPr>
            <w:r>
              <w:t>деятельность сухопутного транспорта при городских и пригородных пассажирских перевозках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4939</w:t>
            </w:r>
          </w:p>
        </w:tc>
        <w:tc>
          <w:tcPr>
            <w:tcW w:w="3409" w:type="pct"/>
            <w:tcMar>
              <w:top w:w="0" w:type="dxa"/>
              <w:left w:w="6" w:type="dxa"/>
              <w:bottom w:w="0" w:type="dxa"/>
              <w:right w:w="6" w:type="dxa"/>
            </w:tcMar>
            <w:hideMark/>
          </w:tcPr>
          <w:p w:rsidR="00FB271D" w:rsidRDefault="00FB271D">
            <w:pPr>
              <w:pStyle w:val="table10"/>
              <w:spacing w:before="120"/>
            </w:pPr>
            <w:r>
              <w:t>деятельность прочего пассажирского сухопутного транспорта, не включенного в другие группировки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494</w:t>
            </w:r>
          </w:p>
        </w:tc>
        <w:tc>
          <w:tcPr>
            <w:tcW w:w="3409" w:type="pct"/>
            <w:tcMar>
              <w:top w:w="0" w:type="dxa"/>
              <w:left w:w="6" w:type="dxa"/>
              <w:bottom w:w="0" w:type="dxa"/>
              <w:right w:w="6" w:type="dxa"/>
            </w:tcMar>
            <w:hideMark/>
          </w:tcPr>
          <w:p w:rsidR="00FB271D" w:rsidRDefault="00FB271D">
            <w:pPr>
              <w:pStyle w:val="table10"/>
              <w:spacing w:before="120"/>
            </w:pPr>
            <w:r>
              <w:t>деятельность грузового автомобильного транспорта и предоставление услуг по переезду (перемещению)</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51</w:t>
            </w:r>
          </w:p>
        </w:tc>
        <w:tc>
          <w:tcPr>
            <w:tcW w:w="3409" w:type="pct"/>
            <w:tcMar>
              <w:top w:w="0" w:type="dxa"/>
              <w:left w:w="6" w:type="dxa"/>
              <w:bottom w:w="0" w:type="dxa"/>
              <w:right w:w="6" w:type="dxa"/>
            </w:tcMar>
            <w:hideMark/>
          </w:tcPr>
          <w:p w:rsidR="00FB271D" w:rsidRDefault="00FB271D">
            <w:pPr>
              <w:pStyle w:val="table10"/>
              <w:spacing w:before="120"/>
            </w:pPr>
            <w:r>
              <w:t>ДЕЯТЕЛЬНОСТЬ ВОЗДУШНОГО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511</w:t>
            </w:r>
          </w:p>
        </w:tc>
        <w:tc>
          <w:tcPr>
            <w:tcW w:w="3409" w:type="pct"/>
            <w:tcMar>
              <w:top w:w="0" w:type="dxa"/>
              <w:left w:w="6" w:type="dxa"/>
              <w:bottom w:w="0" w:type="dxa"/>
              <w:right w:w="6" w:type="dxa"/>
            </w:tcMar>
            <w:hideMark/>
          </w:tcPr>
          <w:p w:rsidR="00FB271D" w:rsidRDefault="00FB271D">
            <w:pPr>
              <w:pStyle w:val="table10"/>
              <w:spacing w:before="120"/>
            </w:pPr>
            <w:r>
              <w:t>деятельность пассажирского воздушного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512</w:t>
            </w:r>
          </w:p>
        </w:tc>
        <w:tc>
          <w:tcPr>
            <w:tcW w:w="3409" w:type="pct"/>
            <w:tcMar>
              <w:top w:w="0" w:type="dxa"/>
              <w:left w:w="6" w:type="dxa"/>
              <w:bottom w:w="0" w:type="dxa"/>
              <w:right w:w="6" w:type="dxa"/>
            </w:tcMar>
            <w:hideMark/>
          </w:tcPr>
          <w:p w:rsidR="00FB271D" w:rsidRDefault="00FB271D">
            <w:pPr>
              <w:pStyle w:val="table10"/>
              <w:spacing w:before="120"/>
            </w:pPr>
            <w:r>
              <w:t>деятельность грузового воздушного транспорта и космического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5121</w:t>
            </w:r>
          </w:p>
        </w:tc>
        <w:tc>
          <w:tcPr>
            <w:tcW w:w="3409" w:type="pct"/>
            <w:tcMar>
              <w:top w:w="0" w:type="dxa"/>
              <w:left w:w="6" w:type="dxa"/>
              <w:bottom w:w="0" w:type="dxa"/>
              <w:right w:w="6" w:type="dxa"/>
            </w:tcMar>
            <w:hideMark/>
          </w:tcPr>
          <w:p w:rsidR="00FB271D" w:rsidRDefault="00FB271D">
            <w:pPr>
              <w:pStyle w:val="table10"/>
              <w:spacing w:before="120"/>
            </w:pPr>
            <w:r>
              <w:t>деятельность грузового воздушного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w:t>
            </w:r>
          </w:p>
        </w:tc>
        <w:tc>
          <w:tcPr>
            <w:tcW w:w="3409" w:type="pct"/>
            <w:tcMar>
              <w:top w:w="0" w:type="dxa"/>
              <w:left w:w="6" w:type="dxa"/>
              <w:bottom w:w="0" w:type="dxa"/>
              <w:right w:w="6" w:type="dxa"/>
            </w:tcMar>
            <w:hideMark/>
          </w:tcPr>
          <w:p w:rsidR="00FB271D" w:rsidRDefault="00FB271D">
            <w:pPr>
              <w:pStyle w:val="table10"/>
              <w:spacing w:before="120"/>
            </w:pPr>
            <w:r>
              <w:t>СКЛАДИРОВАНИЕ И ВСПОМОГАТЕЛЬНАЯ ТРАНСПОРТНАЯ ДЕЯТЕЛЬНОСТЬ</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521</w:t>
            </w:r>
          </w:p>
        </w:tc>
        <w:tc>
          <w:tcPr>
            <w:tcW w:w="3409" w:type="pct"/>
            <w:tcMar>
              <w:top w:w="0" w:type="dxa"/>
              <w:left w:w="6" w:type="dxa"/>
              <w:bottom w:w="0" w:type="dxa"/>
              <w:right w:w="6" w:type="dxa"/>
            </w:tcMar>
            <w:hideMark/>
          </w:tcPr>
          <w:p w:rsidR="00FB271D" w:rsidRDefault="00FB271D">
            <w:pPr>
              <w:pStyle w:val="table10"/>
              <w:spacing w:before="120"/>
            </w:pPr>
            <w:r>
              <w:t>складирование и хранение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w:t>
            </w:r>
          </w:p>
        </w:tc>
        <w:tc>
          <w:tcPr>
            <w:tcW w:w="3409" w:type="pct"/>
            <w:tcMar>
              <w:top w:w="0" w:type="dxa"/>
              <w:left w:w="6" w:type="dxa"/>
              <w:bottom w:w="0" w:type="dxa"/>
              <w:right w:w="6" w:type="dxa"/>
            </w:tcMar>
            <w:hideMark/>
          </w:tcPr>
          <w:p w:rsidR="00FB271D" w:rsidRDefault="00FB271D">
            <w:pPr>
              <w:pStyle w:val="table10"/>
              <w:spacing w:before="120"/>
            </w:pPr>
            <w:r>
              <w:t>вспомогательная деятельность в области перевозок</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5221</w:t>
            </w:r>
          </w:p>
        </w:tc>
        <w:tc>
          <w:tcPr>
            <w:tcW w:w="3409" w:type="pct"/>
            <w:tcMar>
              <w:top w:w="0" w:type="dxa"/>
              <w:left w:w="6" w:type="dxa"/>
              <w:bottom w:w="0" w:type="dxa"/>
              <w:right w:w="6" w:type="dxa"/>
            </w:tcMar>
            <w:hideMark/>
          </w:tcPr>
          <w:p w:rsidR="00FB271D" w:rsidRDefault="00FB271D">
            <w:pPr>
              <w:pStyle w:val="table10"/>
              <w:spacing w:before="120"/>
            </w:pPr>
            <w:r>
              <w:t>вспомогательная деятельность сухопутного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52213</w:t>
            </w:r>
          </w:p>
        </w:tc>
        <w:tc>
          <w:tcPr>
            <w:tcW w:w="3409" w:type="pct"/>
            <w:tcMar>
              <w:top w:w="0" w:type="dxa"/>
              <w:left w:w="6" w:type="dxa"/>
              <w:bottom w:w="0" w:type="dxa"/>
              <w:right w:w="6" w:type="dxa"/>
            </w:tcMar>
            <w:hideMark/>
          </w:tcPr>
          <w:p w:rsidR="00FB271D" w:rsidRDefault="00FB271D">
            <w:pPr>
              <w:pStyle w:val="table10"/>
              <w:spacing w:before="120"/>
            </w:pPr>
            <w:r>
              <w:t>деятельность терминалов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52214</w:t>
            </w:r>
          </w:p>
        </w:tc>
        <w:tc>
          <w:tcPr>
            <w:tcW w:w="3409" w:type="pct"/>
            <w:tcMar>
              <w:top w:w="0" w:type="dxa"/>
              <w:left w:w="6" w:type="dxa"/>
              <w:bottom w:w="0" w:type="dxa"/>
              <w:right w:w="6" w:type="dxa"/>
            </w:tcMar>
            <w:hideMark/>
          </w:tcPr>
          <w:p w:rsidR="00FB271D" w:rsidRDefault="00FB271D">
            <w:pPr>
              <w:pStyle w:val="table10"/>
              <w:spacing w:before="120"/>
            </w:pPr>
            <w:r>
              <w:t>услуги автомобильных стоянок</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5223</w:t>
            </w:r>
          </w:p>
        </w:tc>
        <w:tc>
          <w:tcPr>
            <w:tcW w:w="3409" w:type="pct"/>
            <w:tcMar>
              <w:top w:w="0" w:type="dxa"/>
              <w:left w:w="6" w:type="dxa"/>
              <w:bottom w:w="0" w:type="dxa"/>
              <w:right w:w="6" w:type="dxa"/>
            </w:tcMar>
            <w:hideMark/>
          </w:tcPr>
          <w:p w:rsidR="00FB271D" w:rsidRDefault="00FB271D">
            <w:pPr>
              <w:pStyle w:val="table10"/>
              <w:spacing w:before="120"/>
            </w:pPr>
            <w:r>
              <w:t>вспомогательная деятельность воздушного транспорта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52231</w:t>
            </w:r>
          </w:p>
        </w:tc>
        <w:tc>
          <w:tcPr>
            <w:tcW w:w="3409" w:type="pct"/>
            <w:tcMar>
              <w:top w:w="0" w:type="dxa"/>
              <w:left w:w="6" w:type="dxa"/>
              <w:bottom w:w="0" w:type="dxa"/>
              <w:right w:w="6" w:type="dxa"/>
            </w:tcMar>
            <w:hideMark/>
          </w:tcPr>
          <w:p w:rsidR="00FB271D" w:rsidRDefault="00FB271D">
            <w:pPr>
              <w:pStyle w:val="table10"/>
              <w:spacing w:before="120"/>
            </w:pPr>
            <w:r>
              <w:t>регулирование использования воздушного пространства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52239</w:t>
            </w:r>
          </w:p>
        </w:tc>
        <w:tc>
          <w:tcPr>
            <w:tcW w:w="3409" w:type="pct"/>
            <w:tcMar>
              <w:top w:w="0" w:type="dxa"/>
              <w:left w:w="6" w:type="dxa"/>
              <w:bottom w:w="0" w:type="dxa"/>
              <w:right w:w="6" w:type="dxa"/>
            </w:tcMar>
            <w:hideMark/>
          </w:tcPr>
          <w:p w:rsidR="00FB271D" w:rsidRDefault="00FB271D">
            <w:pPr>
              <w:pStyle w:val="table10"/>
              <w:spacing w:before="120"/>
            </w:pPr>
            <w:r>
              <w:t>прочая деятельность, относящаяся к пассажирским и грузовым перевозкам</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lastRenderedPageBreak/>
              <w:t>5224</w:t>
            </w:r>
          </w:p>
        </w:tc>
        <w:tc>
          <w:tcPr>
            <w:tcW w:w="3409" w:type="pct"/>
            <w:tcMar>
              <w:top w:w="0" w:type="dxa"/>
              <w:left w:w="6" w:type="dxa"/>
              <w:bottom w:w="0" w:type="dxa"/>
              <w:right w:w="6" w:type="dxa"/>
            </w:tcMar>
            <w:hideMark/>
          </w:tcPr>
          <w:p w:rsidR="00FB271D" w:rsidRDefault="00FB271D">
            <w:pPr>
              <w:pStyle w:val="table10"/>
              <w:spacing w:before="120"/>
            </w:pPr>
            <w:r>
              <w:t>транспортная обработка грузов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5229</w:t>
            </w:r>
          </w:p>
        </w:tc>
        <w:tc>
          <w:tcPr>
            <w:tcW w:w="3409" w:type="pct"/>
            <w:tcMar>
              <w:top w:w="0" w:type="dxa"/>
              <w:left w:w="6" w:type="dxa"/>
              <w:bottom w:w="0" w:type="dxa"/>
              <w:right w:w="6" w:type="dxa"/>
            </w:tcMar>
            <w:hideMark/>
          </w:tcPr>
          <w:p w:rsidR="00FB271D" w:rsidRDefault="00FB271D">
            <w:pPr>
              <w:pStyle w:val="table10"/>
              <w:spacing w:before="120"/>
            </w:pPr>
            <w:r>
              <w:t>прочая вспомогательная деятельность в области перевозок</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I</w:t>
            </w:r>
          </w:p>
        </w:tc>
        <w:tc>
          <w:tcPr>
            <w:tcW w:w="3409" w:type="pct"/>
            <w:tcMar>
              <w:top w:w="0" w:type="dxa"/>
              <w:left w:w="6" w:type="dxa"/>
              <w:bottom w:w="0" w:type="dxa"/>
              <w:right w:w="6" w:type="dxa"/>
            </w:tcMar>
            <w:hideMark/>
          </w:tcPr>
          <w:p w:rsidR="00FB271D" w:rsidRDefault="00FB271D">
            <w:pPr>
              <w:pStyle w:val="table10"/>
              <w:spacing w:before="120"/>
            </w:pPr>
            <w:r>
              <w:t>УСЛУГИ ПО ВРЕМЕННОМУ ПРОЖИВАНИЮ И ПИТАНИЮ</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55</w:t>
            </w:r>
          </w:p>
        </w:tc>
        <w:tc>
          <w:tcPr>
            <w:tcW w:w="3409" w:type="pct"/>
            <w:tcMar>
              <w:top w:w="0" w:type="dxa"/>
              <w:left w:w="6" w:type="dxa"/>
              <w:bottom w:w="0" w:type="dxa"/>
              <w:right w:w="6" w:type="dxa"/>
            </w:tcMar>
            <w:hideMark/>
          </w:tcPr>
          <w:p w:rsidR="00FB271D" w:rsidRDefault="00FB271D">
            <w:pPr>
              <w:pStyle w:val="table10"/>
              <w:spacing w:before="120"/>
            </w:pPr>
            <w:r>
              <w:t>УСЛУГИ ПО ВРЕМЕННОМУ ПРОЖИВАНИЮ</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551</w:t>
            </w:r>
          </w:p>
        </w:tc>
        <w:tc>
          <w:tcPr>
            <w:tcW w:w="3409" w:type="pct"/>
            <w:tcMar>
              <w:top w:w="0" w:type="dxa"/>
              <w:left w:w="6" w:type="dxa"/>
              <w:bottom w:w="0" w:type="dxa"/>
              <w:right w:w="6" w:type="dxa"/>
            </w:tcMar>
            <w:hideMark/>
          </w:tcPr>
          <w:p w:rsidR="00FB271D" w:rsidRDefault="00FB271D">
            <w:pPr>
              <w:pStyle w:val="table10"/>
              <w:spacing w:before="120"/>
            </w:pPr>
            <w:r>
              <w:t>предоставление услуг гостиницами и аналогичными местами для проживания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552</w:t>
            </w:r>
          </w:p>
        </w:tc>
        <w:tc>
          <w:tcPr>
            <w:tcW w:w="3409" w:type="pct"/>
            <w:tcMar>
              <w:top w:w="0" w:type="dxa"/>
              <w:left w:w="6" w:type="dxa"/>
              <w:bottom w:w="0" w:type="dxa"/>
              <w:right w:w="6" w:type="dxa"/>
            </w:tcMar>
            <w:hideMark/>
          </w:tcPr>
          <w:p w:rsidR="00FB271D" w:rsidRDefault="00FB271D">
            <w:pPr>
              <w:pStyle w:val="table10"/>
              <w:spacing w:before="120"/>
            </w:pPr>
            <w:r>
              <w:t>предоставление жилья на выходные дни и прочие периоды краткосрочного проживания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553</w:t>
            </w:r>
          </w:p>
        </w:tc>
        <w:tc>
          <w:tcPr>
            <w:tcW w:w="3409" w:type="pct"/>
            <w:tcMar>
              <w:top w:w="0" w:type="dxa"/>
              <w:left w:w="6" w:type="dxa"/>
              <w:bottom w:w="0" w:type="dxa"/>
              <w:right w:w="6" w:type="dxa"/>
            </w:tcMar>
            <w:hideMark/>
          </w:tcPr>
          <w:p w:rsidR="00FB271D" w:rsidRDefault="00FB271D">
            <w:pPr>
              <w:pStyle w:val="table10"/>
              <w:spacing w:before="120"/>
            </w:pPr>
            <w:r>
              <w:t>предоставление мест для проживания на территории кемпингов, лагерей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559</w:t>
            </w:r>
          </w:p>
        </w:tc>
        <w:tc>
          <w:tcPr>
            <w:tcW w:w="3409" w:type="pct"/>
            <w:tcMar>
              <w:top w:w="0" w:type="dxa"/>
              <w:left w:w="6" w:type="dxa"/>
              <w:bottom w:w="0" w:type="dxa"/>
              <w:right w:w="6" w:type="dxa"/>
            </w:tcMar>
            <w:hideMark/>
          </w:tcPr>
          <w:p w:rsidR="00FB271D" w:rsidRDefault="00FB271D">
            <w:pPr>
              <w:pStyle w:val="table10"/>
              <w:spacing w:before="120"/>
            </w:pPr>
            <w:r>
              <w:t>предоставление услуг прочими местами для проживания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56</w:t>
            </w:r>
          </w:p>
        </w:tc>
        <w:tc>
          <w:tcPr>
            <w:tcW w:w="3409" w:type="pct"/>
            <w:tcMar>
              <w:top w:w="0" w:type="dxa"/>
              <w:left w:w="6" w:type="dxa"/>
              <w:bottom w:w="0" w:type="dxa"/>
              <w:right w:w="6" w:type="dxa"/>
            </w:tcMar>
            <w:hideMark/>
          </w:tcPr>
          <w:p w:rsidR="00FB271D" w:rsidRDefault="00FB271D">
            <w:pPr>
              <w:pStyle w:val="table10"/>
              <w:spacing w:before="120"/>
            </w:pPr>
            <w:r>
              <w:t>УСЛУГИ ПО ОБЩЕСТВЕННОМУ ПИТАНИЮ</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561</w:t>
            </w:r>
          </w:p>
        </w:tc>
        <w:tc>
          <w:tcPr>
            <w:tcW w:w="3409" w:type="pct"/>
            <w:tcMar>
              <w:top w:w="0" w:type="dxa"/>
              <w:left w:w="6" w:type="dxa"/>
              <w:bottom w:w="0" w:type="dxa"/>
              <w:right w:w="6" w:type="dxa"/>
            </w:tcMar>
            <w:hideMark/>
          </w:tcPr>
          <w:p w:rsidR="00FB271D" w:rsidRDefault="00FB271D">
            <w:pPr>
              <w:pStyle w:val="table10"/>
              <w:spacing w:before="120"/>
            </w:pPr>
            <w:r>
              <w:t>деятельность ресторанов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562</w:t>
            </w:r>
          </w:p>
        </w:tc>
        <w:tc>
          <w:tcPr>
            <w:tcW w:w="3409" w:type="pct"/>
            <w:tcMar>
              <w:top w:w="0" w:type="dxa"/>
              <w:left w:w="6" w:type="dxa"/>
              <w:bottom w:w="0" w:type="dxa"/>
              <w:right w:w="6" w:type="dxa"/>
            </w:tcMar>
            <w:hideMark/>
          </w:tcPr>
          <w:p w:rsidR="00FB271D" w:rsidRDefault="00FB271D">
            <w:pPr>
              <w:pStyle w:val="table10"/>
              <w:spacing w:before="120"/>
            </w:pPr>
            <w:r>
              <w:t>обслуживание мероприятий и прочие услуги по общественному питанию</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563</w:t>
            </w:r>
          </w:p>
        </w:tc>
        <w:tc>
          <w:tcPr>
            <w:tcW w:w="3409" w:type="pct"/>
            <w:tcMar>
              <w:top w:w="0" w:type="dxa"/>
              <w:left w:w="6" w:type="dxa"/>
              <w:bottom w:w="0" w:type="dxa"/>
              <w:right w:w="6" w:type="dxa"/>
            </w:tcMar>
            <w:hideMark/>
          </w:tcPr>
          <w:p w:rsidR="00FB271D" w:rsidRDefault="00FB271D">
            <w:pPr>
              <w:pStyle w:val="table10"/>
              <w:spacing w:before="120"/>
            </w:pPr>
            <w:r>
              <w:t>деятельность баров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L</w:t>
            </w:r>
          </w:p>
        </w:tc>
        <w:tc>
          <w:tcPr>
            <w:tcW w:w="3409" w:type="pct"/>
            <w:tcMar>
              <w:top w:w="0" w:type="dxa"/>
              <w:left w:w="6" w:type="dxa"/>
              <w:bottom w:w="0" w:type="dxa"/>
              <w:right w:w="6" w:type="dxa"/>
            </w:tcMar>
            <w:hideMark/>
          </w:tcPr>
          <w:p w:rsidR="00FB271D" w:rsidRDefault="00FB271D">
            <w:pPr>
              <w:pStyle w:val="table10"/>
              <w:spacing w:before="120"/>
            </w:pPr>
            <w:r>
              <w:t>ОПЕРАЦИИ С НЕДВИЖИМЫМ ИМУЩЕСТВОМ</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68</w:t>
            </w:r>
          </w:p>
        </w:tc>
        <w:tc>
          <w:tcPr>
            <w:tcW w:w="3409" w:type="pct"/>
            <w:tcMar>
              <w:top w:w="0" w:type="dxa"/>
              <w:left w:w="6" w:type="dxa"/>
              <w:bottom w:w="0" w:type="dxa"/>
              <w:right w:w="6" w:type="dxa"/>
            </w:tcMar>
            <w:hideMark/>
          </w:tcPr>
          <w:p w:rsidR="00FB271D" w:rsidRDefault="00FB271D">
            <w:pPr>
              <w:pStyle w:val="table10"/>
              <w:spacing w:before="120"/>
            </w:pPr>
            <w:r>
              <w:t>ОПЕРАЦИИ С НЕДВИЖИМЫМ ИМУЩЕСТВОМ</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682</w:t>
            </w:r>
          </w:p>
        </w:tc>
        <w:tc>
          <w:tcPr>
            <w:tcW w:w="3409" w:type="pct"/>
            <w:tcMar>
              <w:top w:w="0" w:type="dxa"/>
              <w:left w:w="6" w:type="dxa"/>
              <w:bottom w:w="0" w:type="dxa"/>
              <w:right w:w="6" w:type="dxa"/>
            </w:tcMar>
            <w:hideMark/>
          </w:tcPr>
          <w:p w:rsidR="00FB271D" w:rsidRDefault="00FB271D">
            <w:pPr>
              <w:pStyle w:val="table10"/>
              <w:spacing w:before="120"/>
            </w:pPr>
            <w:r>
              <w:t>сдача внаем собственного и арендуемого недвижимого имущества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683</w:t>
            </w:r>
          </w:p>
        </w:tc>
        <w:tc>
          <w:tcPr>
            <w:tcW w:w="3409" w:type="pct"/>
            <w:tcMar>
              <w:top w:w="0" w:type="dxa"/>
              <w:left w:w="6" w:type="dxa"/>
              <w:bottom w:w="0" w:type="dxa"/>
              <w:right w:w="6" w:type="dxa"/>
            </w:tcMar>
            <w:hideMark/>
          </w:tcPr>
          <w:p w:rsidR="00FB271D" w:rsidRDefault="00FB271D">
            <w:pPr>
              <w:pStyle w:val="table10"/>
              <w:spacing w:before="120"/>
            </w:pPr>
            <w:r>
              <w:t>операции с недвижимым имуществом за вознаграждение или на договорной основе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6831</w:t>
            </w:r>
          </w:p>
        </w:tc>
        <w:tc>
          <w:tcPr>
            <w:tcW w:w="3409" w:type="pct"/>
            <w:tcMar>
              <w:top w:w="0" w:type="dxa"/>
              <w:left w:w="6" w:type="dxa"/>
              <w:bottom w:w="0" w:type="dxa"/>
              <w:right w:w="6" w:type="dxa"/>
            </w:tcMar>
            <w:hideMark/>
          </w:tcPr>
          <w:p w:rsidR="00FB271D" w:rsidRDefault="00FB271D">
            <w:pPr>
              <w:pStyle w:val="table10"/>
              <w:spacing w:before="120"/>
            </w:pPr>
            <w:r>
              <w:t>деятельность агентств по операциям с недвижимым имуществом</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68319</w:t>
            </w:r>
          </w:p>
        </w:tc>
        <w:tc>
          <w:tcPr>
            <w:tcW w:w="3409" w:type="pct"/>
            <w:tcMar>
              <w:top w:w="0" w:type="dxa"/>
              <w:left w:w="6" w:type="dxa"/>
              <w:bottom w:w="0" w:type="dxa"/>
              <w:right w:w="6" w:type="dxa"/>
            </w:tcMar>
            <w:hideMark/>
          </w:tcPr>
          <w:p w:rsidR="00FB271D" w:rsidRDefault="00FB271D">
            <w:pPr>
              <w:pStyle w:val="table10"/>
              <w:spacing w:before="120"/>
            </w:pPr>
            <w:r>
              <w:t>прочая деятельность агентств по операциям с недвижимым имуществом</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N</w:t>
            </w:r>
          </w:p>
        </w:tc>
        <w:tc>
          <w:tcPr>
            <w:tcW w:w="3409" w:type="pct"/>
            <w:tcMar>
              <w:top w:w="0" w:type="dxa"/>
              <w:left w:w="6" w:type="dxa"/>
              <w:bottom w:w="0" w:type="dxa"/>
              <w:right w:w="6" w:type="dxa"/>
            </w:tcMar>
            <w:hideMark/>
          </w:tcPr>
          <w:p w:rsidR="00FB271D" w:rsidRDefault="00FB271D">
            <w:pPr>
              <w:pStyle w:val="table10"/>
              <w:spacing w:before="120"/>
            </w:pPr>
            <w:r>
              <w:t>ДЕЯТЕЛЬНОСТЬ В СФЕРЕ АДМИНИСТРАТИВНЫХ И ВСПОМОГАТЕЛЬНЫХ УСЛУГ</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w:t>
            </w:r>
          </w:p>
        </w:tc>
        <w:tc>
          <w:tcPr>
            <w:tcW w:w="3409" w:type="pct"/>
            <w:tcMar>
              <w:top w:w="0" w:type="dxa"/>
              <w:left w:w="6" w:type="dxa"/>
              <w:bottom w:w="0" w:type="dxa"/>
              <w:right w:w="6" w:type="dxa"/>
            </w:tcMar>
            <w:hideMark/>
          </w:tcPr>
          <w:p w:rsidR="00FB271D" w:rsidRDefault="00FB271D">
            <w:pPr>
              <w:pStyle w:val="table10"/>
              <w:spacing w:before="120"/>
            </w:pPr>
            <w:r>
              <w:t>АРЕНДА, ПРОКАТ, ЛИЗИНГ</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771</w:t>
            </w:r>
          </w:p>
        </w:tc>
        <w:tc>
          <w:tcPr>
            <w:tcW w:w="3409" w:type="pct"/>
            <w:tcMar>
              <w:top w:w="0" w:type="dxa"/>
              <w:left w:w="6" w:type="dxa"/>
              <w:bottom w:w="0" w:type="dxa"/>
              <w:right w:w="6" w:type="dxa"/>
            </w:tcMar>
            <w:hideMark/>
          </w:tcPr>
          <w:p w:rsidR="00FB271D" w:rsidRDefault="00FB271D">
            <w:pPr>
              <w:pStyle w:val="table10"/>
              <w:spacing w:before="120"/>
            </w:pPr>
            <w:r>
              <w:t>аренда и лизинг автомобилей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7711</w:t>
            </w:r>
          </w:p>
        </w:tc>
        <w:tc>
          <w:tcPr>
            <w:tcW w:w="3409" w:type="pct"/>
            <w:tcMar>
              <w:top w:w="0" w:type="dxa"/>
              <w:left w:w="6" w:type="dxa"/>
              <w:bottom w:w="0" w:type="dxa"/>
              <w:right w:w="6" w:type="dxa"/>
            </w:tcMar>
            <w:hideMark/>
          </w:tcPr>
          <w:p w:rsidR="00FB271D" w:rsidRDefault="00FB271D">
            <w:pPr>
              <w:pStyle w:val="table10"/>
              <w:spacing w:before="120"/>
            </w:pPr>
            <w:r>
              <w:t>аренда и лизинг легковых автомобилей и грузовых автомобилей малой грузоподъемности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773</w:t>
            </w:r>
          </w:p>
        </w:tc>
        <w:tc>
          <w:tcPr>
            <w:tcW w:w="3409" w:type="pct"/>
            <w:tcMar>
              <w:top w:w="0" w:type="dxa"/>
              <w:left w:w="6" w:type="dxa"/>
              <w:bottom w:w="0" w:type="dxa"/>
              <w:right w:w="6" w:type="dxa"/>
            </w:tcMar>
            <w:hideMark/>
          </w:tcPr>
          <w:p w:rsidR="00FB271D" w:rsidRDefault="00FB271D">
            <w:pPr>
              <w:pStyle w:val="table10"/>
              <w:spacing w:before="120"/>
            </w:pPr>
            <w:r>
              <w:t>аренда и лизинг прочих машин, оборудования и материальных активов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7735</w:t>
            </w:r>
          </w:p>
        </w:tc>
        <w:tc>
          <w:tcPr>
            <w:tcW w:w="3409" w:type="pct"/>
            <w:tcMar>
              <w:top w:w="0" w:type="dxa"/>
              <w:left w:w="6" w:type="dxa"/>
              <w:bottom w:w="0" w:type="dxa"/>
              <w:right w:w="6" w:type="dxa"/>
            </w:tcMar>
            <w:hideMark/>
          </w:tcPr>
          <w:p w:rsidR="00FB271D" w:rsidRDefault="00FB271D">
            <w:pPr>
              <w:pStyle w:val="table10"/>
              <w:spacing w:before="120"/>
            </w:pPr>
            <w:r>
              <w:t>аренда и лизинг воздушных транспортных средств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772</w:t>
            </w:r>
          </w:p>
        </w:tc>
        <w:tc>
          <w:tcPr>
            <w:tcW w:w="3409" w:type="pct"/>
            <w:tcMar>
              <w:top w:w="0" w:type="dxa"/>
              <w:left w:w="6" w:type="dxa"/>
              <w:bottom w:w="0" w:type="dxa"/>
              <w:right w:w="6" w:type="dxa"/>
            </w:tcMar>
            <w:hideMark/>
          </w:tcPr>
          <w:p w:rsidR="00FB271D" w:rsidRDefault="00FB271D">
            <w:pPr>
              <w:pStyle w:val="table10"/>
              <w:spacing w:before="120"/>
            </w:pPr>
            <w:r>
              <w:t>аренда и лизинг предметов личного потребления и бытовых товаров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7721</w:t>
            </w:r>
          </w:p>
        </w:tc>
        <w:tc>
          <w:tcPr>
            <w:tcW w:w="3409" w:type="pct"/>
            <w:tcMar>
              <w:top w:w="0" w:type="dxa"/>
              <w:left w:w="6" w:type="dxa"/>
              <w:bottom w:w="0" w:type="dxa"/>
              <w:right w:w="6" w:type="dxa"/>
            </w:tcMar>
            <w:hideMark/>
          </w:tcPr>
          <w:p w:rsidR="00FB271D" w:rsidRDefault="00FB271D">
            <w:pPr>
              <w:pStyle w:val="table10"/>
              <w:spacing w:before="120"/>
            </w:pPr>
            <w:r>
              <w:t>аренда и лизинг развлекательного и спортивного оборудования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79</w:t>
            </w:r>
          </w:p>
        </w:tc>
        <w:tc>
          <w:tcPr>
            <w:tcW w:w="3409" w:type="pct"/>
            <w:tcMar>
              <w:top w:w="0" w:type="dxa"/>
              <w:left w:w="6" w:type="dxa"/>
              <w:bottom w:w="0" w:type="dxa"/>
              <w:right w:w="6" w:type="dxa"/>
            </w:tcMar>
            <w:hideMark/>
          </w:tcPr>
          <w:p w:rsidR="00FB271D" w:rsidRDefault="00FB271D">
            <w:pPr>
              <w:pStyle w:val="table10"/>
              <w:spacing w:before="120"/>
            </w:pPr>
            <w:r>
              <w:t>ТУРИСТИЧЕСКАЯ ДЕЯТЕЛЬНОСТЬ; УСЛУГИ ПО БРОНИРОВАНИЮ И СОПУТСТВУЮЩАЯ ДЕЯТЕЛЬНОСТЬ</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 xml:space="preserve">791 </w:t>
            </w:r>
          </w:p>
        </w:tc>
        <w:tc>
          <w:tcPr>
            <w:tcW w:w="3409" w:type="pct"/>
            <w:tcMar>
              <w:top w:w="0" w:type="dxa"/>
              <w:left w:w="6" w:type="dxa"/>
              <w:bottom w:w="0" w:type="dxa"/>
              <w:right w:w="6" w:type="dxa"/>
            </w:tcMar>
            <w:hideMark/>
          </w:tcPr>
          <w:p w:rsidR="00FB271D" w:rsidRDefault="00FB271D">
            <w:pPr>
              <w:pStyle w:val="table10"/>
              <w:spacing w:before="120"/>
            </w:pPr>
            <w:r>
              <w:t xml:space="preserve">туристическая деятельность </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799</w:t>
            </w:r>
          </w:p>
        </w:tc>
        <w:tc>
          <w:tcPr>
            <w:tcW w:w="3409" w:type="pct"/>
            <w:tcMar>
              <w:top w:w="0" w:type="dxa"/>
              <w:left w:w="6" w:type="dxa"/>
              <w:bottom w:w="0" w:type="dxa"/>
              <w:right w:w="6" w:type="dxa"/>
            </w:tcMar>
            <w:hideMark/>
          </w:tcPr>
          <w:p w:rsidR="00FB271D" w:rsidRDefault="00FB271D">
            <w:pPr>
              <w:pStyle w:val="table10"/>
              <w:spacing w:before="120"/>
            </w:pPr>
            <w:r>
              <w:t xml:space="preserve">прочие услуги по бронированию и сопутствующая деятельность </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82</w:t>
            </w:r>
          </w:p>
        </w:tc>
        <w:tc>
          <w:tcPr>
            <w:tcW w:w="3409" w:type="pct"/>
            <w:tcMar>
              <w:top w:w="0" w:type="dxa"/>
              <w:left w:w="6" w:type="dxa"/>
              <w:bottom w:w="0" w:type="dxa"/>
              <w:right w:w="6" w:type="dxa"/>
            </w:tcMar>
            <w:hideMark/>
          </w:tcPr>
          <w:p w:rsidR="00FB271D" w:rsidRDefault="00FB271D">
            <w:pPr>
              <w:pStyle w:val="table10"/>
              <w:spacing w:before="120"/>
            </w:pPr>
            <w: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823</w:t>
            </w:r>
          </w:p>
        </w:tc>
        <w:tc>
          <w:tcPr>
            <w:tcW w:w="3409" w:type="pct"/>
            <w:tcMar>
              <w:top w:w="0" w:type="dxa"/>
              <w:left w:w="6" w:type="dxa"/>
              <w:bottom w:w="0" w:type="dxa"/>
              <w:right w:w="6" w:type="dxa"/>
            </w:tcMar>
            <w:hideMark/>
          </w:tcPr>
          <w:p w:rsidR="00FB271D" w:rsidRDefault="00FB271D">
            <w:pPr>
              <w:pStyle w:val="table10"/>
              <w:spacing w:before="120"/>
            </w:pPr>
            <w:r>
              <w:t>организация конференций и профессиональных выставок</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P</w:t>
            </w:r>
          </w:p>
        </w:tc>
        <w:tc>
          <w:tcPr>
            <w:tcW w:w="3409" w:type="pct"/>
            <w:tcMar>
              <w:top w:w="0" w:type="dxa"/>
              <w:left w:w="6" w:type="dxa"/>
              <w:bottom w:w="0" w:type="dxa"/>
              <w:right w:w="6" w:type="dxa"/>
            </w:tcMar>
            <w:hideMark/>
          </w:tcPr>
          <w:p w:rsidR="00FB271D" w:rsidRDefault="00FB271D">
            <w:pPr>
              <w:pStyle w:val="table10"/>
              <w:spacing w:before="120"/>
            </w:pPr>
            <w:r>
              <w:t>ОБРАЗОВАНИЕ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85</w:t>
            </w:r>
          </w:p>
        </w:tc>
        <w:tc>
          <w:tcPr>
            <w:tcW w:w="3409" w:type="pct"/>
            <w:tcMar>
              <w:top w:w="0" w:type="dxa"/>
              <w:left w:w="6" w:type="dxa"/>
              <w:bottom w:w="0" w:type="dxa"/>
              <w:right w:w="6" w:type="dxa"/>
            </w:tcMar>
            <w:hideMark/>
          </w:tcPr>
          <w:p w:rsidR="00FB271D" w:rsidRDefault="00FB271D">
            <w:pPr>
              <w:pStyle w:val="table10"/>
              <w:spacing w:before="120"/>
            </w:pPr>
            <w:r>
              <w:t>ОБРАЗОВАНИЕ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851</w:t>
            </w:r>
          </w:p>
        </w:tc>
        <w:tc>
          <w:tcPr>
            <w:tcW w:w="3409" w:type="pct"/>
            <w:tcMar>
              <w:top w:w="0" w:type="dxa"/>
              <w:left w:w="6" w:type="dxa"/>
              <w:bottom w:w="0" w:type="dxa"/>
              <w:right w:w="6" w:type="dxa"/>
            </w:tcMar>
            <w:hideMark/>
          </w:tcPr>
          <w:p w:rsidR="00FB271D" w:rsidRDefault="00FB271D">
            <w:pPr>
              <w:pStyle w:val="table10"/>
              <w:spacing w:before="120"/>
            </w:pPr>
            <w:r>
              <w:t>дошкольное образование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8551</w:t>
            </w:r>
          </w:p>
        </w:tc>
        <w:tc>
          <w:tcPr>
            <w:tcW w:w="3409" w:type="pct"/>
            <w:tcMar>
              <w:top w:w="0" w:type="dxa"/>
              <w:left w:w="6" w:type="dxa"/>
              <w:bottom w:w="0" w:type="dxa"/>
              <w:right w:w="6" w:type="dxa"/>
            </w:tcMar>
            <w:hideMark/>
          </w:tcPr>
          <w:p w:rsidR="00FB271D" w:rsidRDefault="00FB271D">
            <w:pPr>
              <w:pStyle w:val="table10"/>
              <w:spacing w:before="120"/>
            </w:pPr>
            <w:r>
              <w:t>образование в области физической культуры, спорта и отдыха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lastRenderedPageBreak/>
              <w:t>8552</w:t>
            </w:r>
          </w:p>
        </w:tc>
        <w:tc>
          <w:tcPr>
            <w:tcW w:w="3409" w:type="pct"/>
            <w:tcMar>
              <w:top w:w="0" w:type="dxa"/>
              <w:left w:w="6" w:type="dxa"/>
              <w:bottom w:w="0" w:type="dxa"/>
              <w:right w:w="6" w:type="dxa"/>
            </w:tcMar>
            <w:hideMark/>
          </w:tcPr>
          <w:p w:rsidR="00FB271D" w:rsidRDefault="00FB271D">
            <w:pPr>
              <w:pStyle w:val="table10"/>
              <w:spacing w:before="120"/>
            </w:pPr>
            <w:r>
              <w:t>образование в области культуры</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8553</w:t>
            </w:r>
          </w:p>
        </w:tc>
        <w:tc>
          <w:tcPr>
            <w:tcW w:w="3409" w:type="pct"/>
            <w:tcMar>
              <w:top w:w="0" w:type="dxa"/>
              <w:left w:w="6" w:type="dxa"/>
              <w:bottom w:w="0" w:type="dxa"/>
              <w:right w:w="6" w:type="dxa"/>
            </w:tcMar>
            <w:hideMark/>
          </w:tcPr>
          <w:p w:rsidR="00FB271D" w:rsidRDefault="00FB271D">
            <w:pPr>
              <w:pStyle w:val="table10"/>
              <w:spacing w:before="120"/>
            </w:pPr>
            <w:r>
              <w:t>деятельность школ подготовки и переподготовки водителей транспортных средств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8559</w:t>
            </w:r>
          </w:p>
        </w:tc>
        <w:tc>
          <w:tcPr>
            <w:tcW w:w="3409" w:type="pct"/>
            <w:tcMar>
              <w:top w:w="0" w:type="dxa"/>
              <w:left w:w="6" w:type="dxa"/>
              <w:bottom w:w="0" w:type="dxa"/>
              <w:right w:w="6" w:type="dxa"/>
            </w:tcMar>
            <w:hideMark/>
          </w:tcPr>
          <w:p w:rsidR="00FB271D" w:rsidRDefault="00FB271D">
            <w:pPr>
              <w:pStyle w:val="table10"/>
              <w:spacing w:before="120"/>
            </w:pPr>
            <w:r>
              <w:t>прочие виды образования, не включенные в другие группировки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Q</w:t>
            </w:r>
          </w:p>
        </w:tc>
        <w:tc>
          <w:tcPr>
            <w:tcW w:w="3409" w:type="pct"/>
            <w:tcMar>
              <w:top w:w="0" w:type="dxa"/>
              <w:left w:w="6" w:type="dxa"/>
              <w:bottom w:w="0" w:type="dxa"/>
              <w:right w:w="6" w:type="dxa"/>
            </w:tcMar>
            <w:hideMark/>
          </w:tcPr>
          <w:p w:rsidR="00FB271D" w:rsidRDefault="00FB271D">
            <w:pPr>
              <w:pStyle w:val="table10"/>
              <w:spacing w:before="120"/>
            </w:pPr>
            <w:r>
              <w:t>ЗДРАВООХРАНЕНИЕ И СОЦИАЛЬНЫЕ УСЛУГИ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 xml:space="preserve">ПОДСЕКЦИЯ QA </w:t>
            </w:r>
          </w:p>
        </w:tc>
        <w:tc>
          <w:tcPr>
            <w:tcW w:w="3409" w:type="pct"/>
            <w:tcMar>
              <w:top w:w="0" w:type="dxa"/>
              <w:left w:w="6" w:type="dxa"/>
              <w:bottom w:w="0" w:type="dxa"/>
              <w:right w:w="6" w:type="dxa"/>
            </w:tcMar>
            <w:hideMark/>
          </w:tcPr>
          <w:p w:rsidR="00FB271D" w:rsidRDefault="00FB271D">
            <w:pPr>
              <w:pStyle w:val="table10"/>
              <w:spacing w:before="120"/>
            </w:pPr>
            <w:r>
              <w:t xml:space="preserve">ЗДРАВООХРАНЕНИЕ </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86</w:t>
            </w:r>
          </w:p>
        </w:tc>
        <w:tc>
          <w:tcPr>
            <w:tcW w:w="3409" w:type="pct"/>
            <w:tcMar>
              <w:top w:w="0" w:type="dxa"/>
              <w:left w:w="6" w:type="dxa"/>
              <w:bottom w:w="0" w:type="dxa"/>
              <w:right w:w="6" w:type="dxa"/>
            </w:tcMar>
            <w:hideMark/>
          </w:tcPr>
          <w:p w:rsidR="00FB271D" w:rsidRDefault="00FB271D">
            <w:pPr>
              <w:pStyle w:val="table10"/>
              <w:spacing w:before="120"/>
            </w:pPr>
            <w:r>
              <w:t>ЗДРАВООХРАНЕНИЕ</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861</w:t>
            </w:r>
          </w:p>
        </w:tc>
        <w:tc>
          <w:tcPr>
            <w:tcW w:w="3409" w:type="pct"/>
            <w:tcMar>
              <w:top w:w="0" w:type="dxa"/>
              <w:left w:w="6" w:type="dxa"/>
              <w:bottom w:w="0" w:type="dxa"/>
              <w:right w:w="6" w:type="dxa"/>
            </w:tcMar>
            <w:hideMark/>
          </w:tcPr>
          <w:p w:rsidR="00FB271D" w:rsidRDefault="00FB271D">
            <w:pPr>
              <w:pStyle w:val="table10"/>
              <w:spacing w:before="120"/>
            </w:pPr>
            <w:r>
              <w:t>деятельность организаций, оказывающих медицинскую помощь</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86103</w:t>
            </w:r>
          </w:p>
        </w:tc>
        <w:tc>
          <w:tcPr>
            <w:tcW w:w="3409" w:type="pct"/>
            <w:tcMar>
              <w:top w:w="0" w:type="dxa"/>
              <w:left w:w="6" w:type="dxa"/>
              <w:bottom w:w="0" w:type="dxa"/>
              <w:right w:w="6" w:type="dxa"/>
            </w:tcMar>
            <w:hideMark/>
          </w:tcPr>
          <w:p w:rsidR="00FB271D" w:rsidRDefault="00FB271D">
            <w:pPr>
              <w:pStyle w:val="table10"/>
              <w:spacing w:before="120"/>
            </w:pPr>
            <w:r>
              <w:t>деятельность санаторно-курортных организаций с оказанием услуг медицинскими работниками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R</w:t>
            </w:r>
          </w:p>
        </w:tc>
        <w:tc>
          <w:tcPr>
            <w:tcW w:w="3409" w:type="pct"/>
            <w:tcMar>
              <w:top w:w="0" w:type="dxa"/>
              <w:left w:w="6" w:type="dxa"/>
              <w:bottom w:w="0" w:type="dxa"/>
              <w:right w:w="6" w:type="dxa"/>
            </w:tcMar>
            <w:hideMark/>
          </w:tcPr>
          <w:p w:rsidR="00FB271D" w:rsidRDefault="00FB271D">
            <w:pPr>
              <w:pStyle w:val="table10"/>
              <w:spacing w:before="120"/>
            </w:pPr>
            <w:r>
              <w:t>ТВОРЧЕСТВО, СПОРТ, РАЗВЛЕЧЕНИЯ И ОТДЫХ</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90</w:t>
            </w:r>
          </w:p>
        </w:tc>
        <w:tc>
          <w:tcPr>
            <w:tcW w:w="3409" w:type="pct"/>
            <w:tcMar>
              <w:top w:w="0" w:type="dxa"/>
              <w:left w:w="6" w:type="dxa"/>
              <w:bottom w:w="0" w:type="dxa"/>
              <w:right w:w="6" w:type="dxa"/>
            </w:tcMar>
            <w:hideMark/>
          </w:tcPr>
          <w:p w:rsidR="00FB271D" w:rsidRDefault="00FB271D">
            <w:pPr>
              <w:pStyle w:val="table10"/>
              <w:spacing w:before="120"/>
            </w:pPr>
            <w:r>
              <w:t>ТВОРЧЕСКАЯ ДЕЯТЕЛЬНОСТЬ И РАЗВЛЕЧЕНИЯ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900</w:t>
            </w:r>
          </w:p>
        </w:tc>
        <w:tc>
          <w:tcPr>
            <w:tcW w:w="3409" w:type="pct"/>
            <w:tcMar>
              <w:top w:w="0" w:type="dxa"/>
              <w:left w:w="6" w:type="dxa"/>
              <w:bottom w:w="0" w:type="dxa"/>
              <w:right w:w="6" w:type="dxa"/>
            </w:tcMar>
            <w:hideMark/>
          </w:tcPr>
          <w:p w:rsidR="00FB271D" w:rsidRDefault="00FB271D">
            <w:pPr>
              <w:pStyle w:val="table10"/>
              <w:spacing w:before="120"/>
            </w:pPr>
            <w:r>
              <w:t>творческая деятельность и развлечения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9001</w:t>
            </w:r>
          </w:p>
        </w:tc>
        <w:tc>
          <w:tcPr>
            <w:tcW w:w="3409" w:type="pct"/>
            <w:tcMar>
              <w:top w:w="0" w:type="dxa"/>
              <w:left w:w="6" w:type="dxa"/>
              <w:bottom w:w="0" w:type="dxa"/>
              <w:right w:w="6" w:type="dxa"/>
            </w:tcMar>
            <w:hideMark/>
          </w:tcPr>
          <w:p w:rsidR="00FB271D" w:rsidRDefault="00FB271D">
            <w:pPr>
              <w:pStyle w:val="table10"/>
              <w:spacing w:before="120"/>
            </w:pPr>
            <w:r>
              <w:t>деятельность в сфере исполнительских искусств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9002</w:t>
            </w:r>
          </w:p>
        </w:tc>
        <w:tc>
          <w:tcPr>
            <w:tcW w:w="3409" w:type="pct"/>
            <w:tcMar>
              <w:top w:w="0" w:type="dxa"/>
              <w:left w:w="6" w:type="dxa"/>
              <w:bottom w:w="0" w:type="dxa"/>
              <w:right w:w="6" w:type="dxa"/>
            </w:tcMar>
            <w:hideMark/>
          </w:tcPr>
          <w:p w:rsidR="00FB271D" w:rsidRDefault="00FB271D">
            <w:pPr>
              <w:pStyle w:val="table10"/>
              <w:spacing w:before="120"/>
            </w:pPr>
            <w:r>
              <w:t>деятельность, способствующая проведению культурно-зрелищных мероприятий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9004</w:t>
            </w:r>
          </w:p>
        </w:tc>
        <w:tc>
          <w:tcPr>
            <w:tcW w:w="3409" w:type="pct"/>
            <w:tcMar>
              <w:top w:w="0" w:type="dxa"/>
              <w:left w:w="6" w:type="dxa"/>
              <w:bottom w:w="0" w:type="dxa"/>
              <w:right w:w="6" w:type="dxa"/>
            </w:tcMar>
            <w:hideMark/>
          </w:tcPr>
          <w:p w:rsidR="00FB271D" w:rsidRDefault="00FB271D">
            <w:pPr>
              <w:pStyle w:val="table10"/>
              <w:spacing w:before="120"/>
            </w:pPr>
            <w:r>
              <w:t>деятельность объектов культурной инфраструктуры</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91</w:t>
            </w:r>
          </w:p>
        </w:tc>
        <w:tc>
          <w:tcPr>
            <w:tcW w:w="3409" w:type="pct"/>
            <w:tcMar>
              <w:top w:w="0" w:type="dxa"/>
              <w:left w:w="6" w:type="dxa"/>
              <w:bottom w:w="0" w:type="dxa"/>
              <w:right w:w="6" w:type="dxa"/>
            </w:tcMar>
            <w:hideMark/>
          </w:tcPr>
          <w:p w:rsidR="00FB271D" w:rsidRDefault="00FB271D">
            <w:pPr>
              <w:pStyle w:val="table10"/>
              <w:spacing w:before="120"/>
            </w:pPr>
            <w:r>
              <w:t>ДЕЯТЕЛЬНОСТЬ БИБЛИОТЕК, АРХИВОВ, МУЗЕЕВ И ПРОЧАЯ ДЕЯТЕЛЬНОСТЬ В ОБЛАСТИ КУЛЬТУРЫ</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9101</w:t>
            </w:r>
          </w:p>
        </w:tc>
        <w:tc>
          <w:tcPr>
            <w:tcW w:w="3409" w:type="pct"/>
            <w:tcMar>
              <w:top w:w="0" w:type="dxa"/>
              <w:left w:w="6" w:type="dxa"/>
              <w:bottom w:w="0" w:type="dxa"/>
              <w:right w:w="6" w:type="dxa"/>
            </w:tcMar>
            <w:hideMark/>
          </w:tcPr>
          <w:p w:rsidR="00FB271D" w:rsidRDefault="00FB271D">
            <w:pPr>
              <w:pStyle w:val="table10"/>
              <w:spacing w:before="120"/>
            </w:pPr>
            <w:r>
              <w:t>деятельность библиотек и архивов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9102</w:t>
            </w:r>
          </w:p>
        </w:tc>
        <w:tc>
          <w:tcPr>
            <w:tcW w:w="3409" w:type="pct"/>
            <w:tcMar>
              <w:top w:w="0" w:type="dxa"/>
              <w:left w:w="6" w:type="dxa"/>
              <w:bottom w:w="0" w:type="dxa"/>
              <w:right w:w="6" w:type="dxa"/>
            </w:tcMar>
            <w:hideMark/>
          </w:tcPr>
          <w:p w:rsidR="00FB271D" w:rsidRDefault="00FB271D">
            <w:pPr>
              <w:pStyle w:val="table10"/>
              <w:spacing w:before="120"/>
            </w:pPr>
            <w:r>
              <w:t>деятельность музеев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9103</w:t>
            </w:r>
          </w:p>
        </w:tc>
        <w:tc>
          <w:tcPr>
            <w:tcW w:w="3409" w:type="pct"/>
            <w:tcMar>
              <w:top w:w="0" w:type="dxa"/>
              <w:left w:w="6" w:type="dxa"/>
              <w:bottom w:w="0" w:type="dxa"/>
              <w:right w:w="6" w:type="dxa"/>
            </w:tcMar>
            <w:hideMark/>
          </w:tcPr>
          <w:p w:rsidR="00FB271D" w:rsidRDefault="00FB271D">
            <w:pPr>
              <w:pStyle w:val="table10"/>
              <w:spacing w:before="120"/>
            </w:pPr>
            <w:r>
              <w:t>деятельность исторических мест и зданий и аналогичных туристических достопримечательностей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9104</w:t>
            </w:r>
          </w:p>
        </w:tc>
        <w:tc>
          <w:tcPr>
            <w:tcW w:w="3409" w:type="pct"/>
            <w:tcMar>
              <w:top w:w="0" w:type="dxa"/>
              <w:left w:w="6" w:type="dxa"/>
              <w:bottom w:w="0" w:type="dxa"/>
              <w:right w:w="6" w:type="dxa"/>
            </w:tcMar>
            <w:hideMark/>
          </w:tcPr>
          <w:p w:rsidR="00FB271D" w:rsidRDefault="00FB271D">
            <w:pPr>
              <w:pStyle w:val="table10"/>
              <w:spacing w:before="120"/>
            </w:pPr>
            <w:r>
              <w:t>деятельность ботанических садов, зоопарков, заповедников, национальных парков, заказников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w:t>
            </w:r>
          </w:p>
        </w:tc>
        <w:tc>
          <w:tcPr>
            <w:tcW w:w="3409" w:type="pct"/>
            <w:tcMar>
              <w:top w:w="0" w:type="dxa"/>
              <w:left w:w="6" w:type="dxa"/>
              <w:bottom w:w="0" w:type="dxa"/>
              <w:right w:w="6" w:type="dxa"/>
            </w:tcMar>
            <w:hideMark/>
          </w:tcPr>
          <w:p w:rsidR="00FB271D" w:rsidRDefault="00FB271D">
            <w:pPr>
              <w:pStyle w:val="table10"/>
              <w:spacing w:before="120"/>
            </w:pPr>
            <w:r>
              <w:t>ДЕЯТЕЛЬНОСТЬ В ОБЛАСТИ ФИЗИЧЕСКОЙ КУЛЬТУРЫ И СПОРТА, ОРГАНИЗАЦИИ ОТДЫХА И РАЗВЛЕЧЕНИЙ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931</w:t>
            </w:r>
          </w:p>
        </w:tc>
        <w:tc>
          <w:tcPr>
            <w:tcW w:w="3409" w:type="pct"/>
            <w:tcMar>
              <w:top w:w="0" w:type="dxa"/>
              <w:left w:w="6" w:type="dxa"/>
              <w:bottom w:w="0" w:type="dxa"/>
              <w:right w:w="6" w:type="dxa"/>
            </w:tcMar>
            <w:hideMark/>
          </w:tcPr>
          <w:p w:rsidR="00FB271D" w:rsidRDefault="00FB271D">
            <w:pPr>
              <w:pStyle w:val="table10"/>
              <w:spacing w:before="120"/>
            </w:pPr>
            <w:r>
              <w:t>деятельность в области физической культуры и 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9311</w:t>
            </w:r>
          </w:p>
        </w:tc>
        <w:tc>
          <w:tcPr>
            <w:tcW w:w="3409" w:type="pct"/>
            <w:tcMar>
              <w:top w:w="0" w:type="dxa"/>
              <w:left w:w="6" w:type="dxa"/>
              <w:bottom w:w="0" w:type="dxa"/>
              <w:right w:w="6" w:type="dxa"/>
            </w:tcMar>
            <w:hideMark/>
          </w:tcPr>
          <w:p w:rsidR="00FB271D" w:rsidRDefault="00FB271D">
            <w:pPr>
              <w:pStyle w:val="table10"/>
              <w:spacing w:before="120"/>
            </w:pPr>
            <w:r>
              <w:t>деятельность физкультурно-спортивных сооружений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9312</w:t>
            </w:r>
          </w:p>
        </w:tc>
        <w:tc>
          <w:tcPr>
            <w:tcW w:w="3409" w:type="pct"/>
            <w:tcMar>
              <w:top w:w="0" w:type="dxa"/>
              <w:left w:w="6" w:type="dxa"/>
              <w:bottom w:w="0" w:type="dxa"/>
              <w:right w:w="6" w:type="dxa"/>
            </w:tcMar>
            <w:hideMark/>
          </w:tcPr>
          <w:p w:rsidR="00FB271D" w:rsidRDefault="00FB271D">
            <w:pPr>
              <w:pStyle w:val="table10"/>
              <w:spacing w:before="120"/>
            </w:pPr>
            <w:r>
              <w:t>деятельность спортивных клубов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9313</w:t>
            </w:r>
          </w:p>
        </w:tc>
        <w:tc>
          <w:tcPr>
            <w:tcW w:w="3409" w:type="pct"/>
            <w:tcMar>
              <w:top w:w="0" w:type="dxa"/>
              <w:left w:w="6" w:type="dxa"/>
              <w:bottom w:w="0" w:type="dxa"/>
              <w:right w:w="6" w:type="dxa"/>
            </w:tcMar>
            <w:hideMark/>
          </w:tcPr>
          <w:p w:rsidR="00FB271D" w:rsidRDefault="00FB271D">
            <w:pPr>
              <w:pStyle w:val="table10"/>
              <w:spacing w:before="120"/>
            </w:pPr>
            <w:r>
              <w:t>деятельность фитнес-клубов</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9319</w:t>
            </w:r>
          </w:p>
        </w:tc>
        <w:tc>
          <w:tcPr>
            <w:tcW w:w="3409" w:type="pct"/>
            <w:tcMar>
              <w:top w:w="0" w:type="dxa"/>
              <w:left w:w="6" w:type="dxa"/>
              <w:bottom w:w="0" w:type="dxa"/>
              <w:right w:w="6" w:type="dxa"/>
            </w:tcMar>
            <w:hideMark/>
          </w:tcPr>
          <w:p w:rsidR="00FB271D" w:rsidRDefault="00FB271D">
            <w:pPr>
              <w:pStyle w:val="table10"/>
              <w:spacing w:before="120"/>
            </w:pPr>
            <w:r>
              <w:t>прочая деятельность в области физической культуры и спорта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932</w:t>
            </w:r>
          </w:p>
        </w:tc>
        <w:tc>
          <w:tcPr>
            <w:tcW w:w="3409" w:type="pct"/>
            <w:tcMar>
              <w:top w:w="0" w:type="dxa"/>
              <w:left w:w="6" w:type="dxa"/>
              <w:bottom w:w="0" w:type="dxa"/>
              <w:right w:w="6" w:type="dxa"/>
            </w:tcMar>
            <w:hideMark/>
          </w:tcPr>
          <w:p w:rsidR="00FB271D" w:rsidRDefault="00FB271D">
            <w:pPr>
              <w:pStyle w:val="table10"/>
              <w:spacing w:before="120"/>
            </w:pPr>
            <w:r>
              <w:t>деятельность по организации отдыха и развлечений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СЕКЦИЯ S</w:t>
            </w:r>
          </w:p>
        </w:tc>
        <w:tc>
          <w:tcPr>
            <w:tcW w:w="3409" w:type="pct"/>
            <w:tcMar>
              <w:top w:w="0" w:type="dxa"/>
              <w:left w:w="6" w:type="dxa"/>
              <w:bottom w:w="0" w:type="dxa"/>
              <w:right w:w="6" w:type="dxa"/>
            </w:tcMar>
            <w:hideMark/>
          </w:tcPr>
          <w:p w:rsidR="00FB271D" w:rsidRDefault="00FB271D">
            <w:pPr>
              <w:pStyle w:val="table10"/>
              <w:spacing w:before="120"/>
            </w:pPr>
            <w:r>
              <w:t>ПРЕДОСТАВЛЕНИЕ ПРОЧИХ ВИДОВ УСЛУГ</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w:t>
            </w:r>
          </w:p>
        </w:tc>
        <w:tc>
          <w:tcPr>
            <w:tcW w:w="3409" w:type="pct"/>
            <w:tcMar>
              <w:top w:w="0" w:type="dxa"/>
              <w:left w:w="6" w:type="dxa"/>
              <w:bottom w:w="0" w:type="dxa"/>
              <w:right w:w="6" w:type="dxa"/>
            </w:tcMar>
            <w:hideMark/>
          </w:tcPr>
          <w:p w:rsidR="00FB271D" w:rsidRDefault="00FB271D">
            <w:pPr>
              <w:pStyle w:val="table10"/>
              <w:spacing w:before="120"/>
            </w:pPr>
            <w:r>
              <w:t>РЕМОНТ КОМПЬЮТЕРОВ, ПРЕДМЕТОВ ЛИЧНОГО ПОЛЬЗОВАНИЯ И БЫТОВЫХ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951</w:t>
            </w:r>
          </w:p>
        </w:tc>
        <w:tc>
          <w:tcPr>
            <w:tcW w:w="3409" w:type="pct"/>
            <w:tcMar>
              <w:top w:w="0" w:type="dxa"/>
              <w:left w:w="6" w:type="dxa"/>
              <w:bottom w:w="0" w:type="dxa"/>
              <w:right w:w="6" w:type="dxa"/>
            </w:tcMar>
            <w:hideMark/>
          </w:tcPr>
          <w:p w:rsidR="00FB271D" w:rsidRDefault="00FB271D">
            <w:pPr>
              <w:pStyle w:val="table10"/>
              <w:spacing w:before="120"/>
            </w:pPr>
            <w:r>
              <w:t>ремонт компьютеров и коммуникационного оборудования</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w:t>
            </w:r>
          </w:p>
        </w:tc>
        <w:tc>
          <w:tcPr>
            <w:tcW w:w="3409" w:type="pct"/>
            <w:tcMar>
              <w:top w:w="0" w:type="dxa"/>
              <w:left w:w="6" w:type="dxa"/>
              <w:bottom w:w="0" w:type="dxa"/>
              <w:right w:w="6" w:type="dxa"/>
            </w:tcMar>
            <w:hideMark/>
          </w:tcPr>
          <w:p w:rsidR="00FB271D" w:rsidRDefault="00FB271D">
            <w:pPr>
              <w:pStyle w:val="table10"/>
              <w:spacing w:before="120"/>
            </w:pPr>
            <w:r>
              <w:t>ремонт предметов личного пользования и бытовых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9521</w:t>
            </w:r>
          </w:p>
        </w:tc>
        <w:tc>
          <w:tcPr>
            <w:tcW w:w="3409" w:type="pct"/>
            <w:tcMar>
              <w:top w:w="0" w:type="dxa"/>
              <w:left w:w="6" w:type="dxa"/>
              <w:bottom w:w="0" w:type="dxa"/>
              <w:right w:w="6" w:type="dxa"/>
            </w:tcMar>
            <w:hideMark/>
          </w:tcPr>
          <w:p w:rsidR="00FB271D" w:rsidRDefault="00FB271D">
            <w:pPr>
              <w:pStyle w:val="table10"/>
              <w:spacing w:before="120"/>
            </w:pPr>
            <w:r>
              <w:t>ремонт электронной бытовой техники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9522</w:t>
            </w:r>
          </w:p>
        </w:tc>
        <w:tc>
          <w:tcPr>
            <w:tcW w:w="3409" w:type="pct"/>
            <w:tcMar>
              <w:top w:w="0" w:type="dxa"/>
              <w:left w:w="6" w:type="dxa"/>
              <w:bottom w:w="0" w:type="dxa"/>
              <w:right w:w="6" w:type="dxa"/>
            </w:tcMar>
            <w:hideMark/>
          </w:tcPr>
          <w:p w:rsidR="00FB271D" w:rsidRDefault="00FB271D">
            <w:pPr>
              <w:pStyle w:val="table10"/>
              <w:spacing w:before="120"/>
            </w:pPr>
            <w:r>
              <w:t>ремонт бытовой электрической и садовой техники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9523</w:t>
            </w:r>
          </w:p>
        </w:tc>
        <w:tc>
          <w:tcPr>
            <w:tcW w:w="3409" w:type="pct"/>
            <w:tcMar>
              <w:top w:w="0" w:type="dxa"/>
              <w:left w:w="6" w:type="dxa"/>
              <w:bottom w:w="0" w:type="dxa"/>
              <w:right w:w="6" w:type="dxa"/>
            </w:tcMar>
            <w:hideMark/>
          </w:tcPr>
          <w:p w:rsidR="00FB271D" w:rsidRDefault="00FB271D">
            <w:pPr>
              <w:pStyle w:val="table10"/>
              <w:spacing w:before="120"/>
            </w:pPr>
            <w:r>
              <w:t>ремонт обуви и изделий из кожи</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9524</w:t>
            </w:r>
          </w:p>
        </w:tc>
        <w:tc>
          <w:tcPr>
            <w:tcW w:w="3409" w:type="pct"/>
            <w:tcMar>
              <w:top w:w="0" w:type="dxa"/>
              <w:left w:w="6" w:type="dxa"/>
              <w:bottom w:w="0" w:type="dxa"/>
              <w:right w:w="6" w:type="dxa"/>
            </w:tcMar>
            <w:hideMark/>
          </w:tcPr>
          <w:p w:rsidR="00FB271D" w:rsidRDefault="00FB271D">
            <w:pPr>
              <w:pStyle w:val="table10"/>
              <w:spacing w:before="120"/>
            </w:pPr>
            <w:r>
              <w:t>ремонт мебели и предметов интерьера</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9525</w:t>
            </w:r>
          </w:p>
        </w:tc>
        <w:tc>
          <w:tcPr>
            <w:tcW w:w="3409" w:type="pct"/>
            <w:tcMar>
              <w:top w:w="0" w:type="dxa"/>
              <w:left w:w="6" w:type="dxa"/>
              <w:bottom w:w="0" w:type="dxa"/>
              <w:right w:w="6" w:type="dxa"/>
            </w:tcMar>
            <w:hideMark/>
          </w:tcPr>
          <w:p w:rsidR="00FB271D" w:rsidRDefault="00FB271D">
            <w:pPr>
              <w:pStyle w:val="table10"/>
              <w:spacing w:before="120"/>
            </w:pPr>
            <w:r>
              <w:t>ремонт часов и ювелирных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9529</w:t>
            </w:r>
          </w:p>
        </w:tc>
        <w:tc>
          <w:tcPr>
            <w:tcW w:w="3409" w:type="pct"/>
            <w:tcMar>
              <w:top w:w="0" w:type="dxa"/>
              <w:left w:w="6" w:type="dxa"/>
              <w:bottom w:w="0" w:type="dxa"/>
              <w:right w:w="6" w:type="dxa"/>
            </w:tcMar>
            <w:hideMark/>
          </w:tcPr>
          <w:p w:rsidR="00FB271D" w:rsidRDefault="00FB271D">
            <w:pPr>
              <w:pStyle w:val="table10"/>
              <w:spacing w:before="120"/>
            </w:pPr>
            <w:r>
              <w:t>ремонт прочих предметов личного пользования и бытовых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lastRenderedPageBreak/>
              <w:t>96</w:t>
            </w:r>
          </w:p>
        </w:tc>
        <w:tc>
          <w:tcPr>
            <w:tcW w:w="3409" w:type="pct"/>
            <w:tcMar>
              <w:top w:w="0" w:type="dxa"/>
              <w:left w:w="6" w:type="dxa"/>
              <w:bottom w:w="0" w:type="dxa"/>
              <w:right w:w="6" w:type="dxa"/>
            </w:tcMar>
            <w:hideMark/>
          </w:tcPr>
          <w:p w:rsidR="00FB271D" w:rsidRDefault="00FB271D">
            <w:pPr>
              <w:pStyle w:val="table10"/>
              <w:spacing w:before="120"/>
            </w:pPr>
            <w:r>
              <w:t>ПРЕДОСТАВЛЕНИЕ ПРОЧИХ ИНДИВИДУАЛЬНЫХ УСЛУГ</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9601</w:t>
            </w:r>
          </w:p>
        </w:tc>
        <w:tc>
          <w:tcPr>
            <w:tcW w:w="3409" w:type="pct"/>
            <w:tcMar>
              <w:top w:w="0" w:type="dxa"/>
              <w:left w:w="6" w:type="dxa"/>
              <w:bottom w:w="0" w:type="dxa"/>
              <w:right w:w="6" w:type="dxa"/>
            </w:tcMar>
            <w:hideMark/>
          </w:tcPr>
          <w:p w:rsidR="00FB271D" w:rsidRDefault="00FB271D">
            <w:pPr>
              <w:pStyle w:val="table10"/>
              <w:spacing w:before="120"/>
            </w:pPr>
            <w:r>
              <w:t>стирка, химическая чистка и окрашивание текстильных и меховых изделий</w:t>
            </w:r>
          </w:p>
        </w:tc>
      </w:tr>
      <w:tr w:rsidR="00FB271D">
        <w:trPr>
          <w:trHeight w:val="240"/>
        </w:trPr>
        <w:tc>
          <w:tcPr>
            <w:tcW w:w="1591" w:type="pct"/>
            <w:tcMar>
              <w:top w:w="0" w:type="dxa"/>
              <w:left w:w="6" w:type="dxa"/>
              <w:bottom w:w="0" w:type="dxa"/>
              <w:right w:w="6" w:type="dxa"/>
            </w:tcMar>
            <w:hideMark/>
          </w:tcPr>
          <w:p w:rsidR="00FB271D" w:rsidRDefault="00FB271D">
            <w:pPr>
              <w:pStyle w:val="table10"/>
              <w:spacing w:before="120"/>
            </w:pPr>
            <w:r>
              <w:t>9602</w:t>
            </w:r>
          </w:p>
        </w:tc>
        <w:tc>
          <w:tcPr>
            <w:tcW w:w="3409" w:type="pct"/>
            <w:tcMar>
              <w:top w:w="0" w:type="dxa"/>
              <w:left w:w="6" w:type="dxa"/>
              <w:bottom w:w="0" w:type="dxa"/>
              <w:right w:w="6" w:type="dxa"/>
            </w:tcMar>
            <w:hideMark/>
          </w:tcPr>
          <w:p w:rsidR="00FB271D" w:rsidRDefault="00FB271D">
            <w:pPr>
              <w:pStyle w:val="table10"/>
              <w:spacing w:before="120"/>
            </w:pPr>
            <w:r>
              <w:t>предоставление услуг парикмахерскими и салонами красоты</w:t>
            </w:r>
          </w:p>
        </w:tc>
      </w:tr>
      <w:tr w:rsidR="00FB271D">
        <w:trPr>
          <w:trHeight w:val="240"/>
        </w:trPr>
        <w:tc>
          <w:tcPr>
            <w:tcW w:w="1591" w:type="pct"/>
            <w:tcBorders>
              <w:bottom w:val="single" w:sz="4" w:space="0" w:color="auto"/>
            </w:tcBorders>
            <w:tcMar>
              <w:top w:w="0" w:type="dxa"/>
              <w:left w:w="6" w:type="dxa"/>
              <w:bottom w:w="0" w:type="dxa"/>
              <w:right w:w="6" w:type="dxa"/>
            </w:tcMar>
            <w:hideMark/>
          </w:tcPr>
          <w:p w:rsidR="00FB271D" w:rsidRDefault="00FB271D">
            <w:pPr>
              <w:pStyle w:val="table10"/>
              <w:spacing w:before="120"/>
            </w:pPr>
            <w:r>
              <w:t>9604</w:t>
            </w:r>
          </w:p>
        </w:tc>
        <w:tc>
          <w:tcPr>
            <w:tcW w:w="3409" w:type="pct"/>
            <w:tcBorders>
              <w:bottom w:val="single" w:sz="4" w:space="0" w:color="auto"/>
            </w:tcBorders>
            <w:tcMar>
              <w:top w:w="0" w:type="dxa"/>
              <w:left w:w="6" w:type="dxa"/>
              <w:bottom w:w="0" w:type="dxa"/>
              <w:right w:w="6" w:type="dxa"/>
            </w:tcMar>
            <w:hideMark/>
          </w:tcPr>
          <w:p w:rsidR="00FB271D" w:rsidRDefault="00FB271D">
            <w:pPr>
              <w:pStyle w:val="table10"/>
              <w:spacing w:before="120"/>
            </w:pPr>
            <w:r>
              <w:t>деятельность по обеспечению физического комфорта</w:t>
            </w:r>
          </w:p>
        </w:tc>
      </w:tr>
    </w:tbl>
    <w:p w:rsidR="00FB271D" w:rsidRDefault="00FB271D">
      <w:pPr>
        <w:pStyle w:val="newncpi"/>
      </w:pPr>
      <w:r>
        <w:t> </w:t>
      </w:r>
    </w:p>
    <w:p w:rsidR="00FB271D" w:rsidRDefault="00FB271D">
      <w:pPr>
        <w:pStyle w:val="snoskiline"/>
      </w:pPr>
      <w:r>
        <w:t>______________________________</w:t>
      </w:r>
    </w:p>
    <w:p w:rsidR="00FB271D" w:rsidRDefault="00FB271D">
      <w:pPr>
        <w:pStyle w:val="snoski"/>
        <w:spacing w:after="240"/>
      </w:pPr>
      <w:r>
        <w:t>* Виды деятельности по секциям C и G применяются исключительно для целей реализации пунктов 6–9 настоящего Указа.</w:t>
      </w:r>
    </w:p>
    <w:p w:rsidR="00FB271D" w:rsidRDefault="00FB271D">
      <w:pPr>
        <w:pStyle w:val="newncpi"/>
      </w:pPr>
      <w:r>
        <w:t> </w:t>
      </w:r>
    </w:p>
    <w:p w:rsidR="002A554E" w:rsidRDefault="002A554E"/>
    <w:sectPr w:rsidR="002A554E" w:rsidSect="00FB271D">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D0" w:rsidRDefault="005204D0" w:rsidP="00FB271D">
      <w:pPr>
        <w:spacing w:after="0" w:line="240" w:lineRule="auto"/>
      </w:pPr>
      <w:r>
        <w:separator/>
      </w:r>
    </w:p>
  </w:endnote>
  <w:endnote w:type="continuationSeparator" w:id="0">
    <w:p w:rsidR="005204D0" w:rsidRDefault="005204D0" w:rsidP="00FB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1D" w:rsidRDefault="00FB27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1D" w:rsidRDefault="00FB27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FB271D" w:rsidTr="00FB271D">
      <w:tc>
        <w:tcPr>
          <w:tcW w:w="1800" w:type="dxa"/>
          <w:shd w:val="clear" w:color="auto" w:fill="auto"/>
          <w:vAlign w:val="center"/>
        </w:tcPr>
        <w:p w:rsidR="00FB271D" w:rsidRDefault="00FB271D">
          <w:pPr>
            <w:pStyle w:val="a5"/>
          </w:pPr>
          <w:r>
            <w:rPr>
              <w:noProof/>
              <w:lang w:eastAsia="ru-RU"/>
            </w:rPr>
            <w:drawing>
              <wp:inline distT="0" distB="0" distL="0" distR="0" wp14:anchorId="366D352F" wp14:editId="169E132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B271D" w:rsidRDefault="00FB271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B271D" w:rsidRDefault="00FB271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12.05.2020</w:t>
          </w:r>
        </w:p>
        <w:p w:rsidR="00FB271D" w:rsidRPr="00FB271D" w:rsidRDefault="00FB271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B271D" w:rsidRDefault="00FB27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D0" w:rsidRDefault="005204D0" w:rsidP="00FB271D">
      <w:pPr>
        <w:spacing w:after="0" w:line="240" w:lineRule="auto"/>
      </w:pPr>
      <w:r>
        <w:separator/>
      </w:r>
    </w:p>
  </w:footnote>
  <w:footnote w:type="continuationSeparator" w:id="0">
    <w:p w:rsidR="005204D0" w:rsidRDefault="005204D0" w:rsidP="00FB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1D" w:rsidRDefault="00FB271D" w:rsidP="00C15FD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271D" w:rsidRDefault="00FB27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1D" w:rsidRPr="00FB271D" w:rsidRDefault="00FB271D" w:rsidP="00C15FD6">
    <w:pPr>
      <w:pStyle w:val="a3"/>
      <w:framePr w:wrap="around" w:vAnchor="text" w:hAnchor="margin" w:xAlign="center" w:y="1"/>
      <w:rPr>
        <w:rStyle w:val="a7"/>
        <w:rFonts w:ascii="Times New Roman" w:hAnsi="Times New Roman" w:cs="Times New Roman"/>
        <w:sz w:val="24"/>
      </w:rPr>
    </w:pPr>
    <w:r w:rsidRPr="00FB271D">
      <w:rPr>
        <w:rStyle w:val="a7"/>
        <w:rFonts w:ascii="Times New Roman" w:hAnsi="Times New Roman" w:cs="Times New Roman"/>
        <w:sz w:val="24"/>
      </w:rPr>
      <w:fldChar w:fldCharType="begin"/>
    </w:r>
    <w:r w:rsidRPr="00FB271D">
      <w:rPr>
        <w:rStyle w:val="a7"/>
        <w:rFonts w:ascii="Times New Roman" w:hAnsi="Times New Roman" w:cs="Times New Roman"/>
        <w:sz w:val="24"/>
      </w:rPr>
      <w:instrText xml:space="preserve">PAGE  </w:instrText>
    </w:r>
    <w:r w:rsidRPr="00FB271D">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FB271D">
      <w:rPr>
        <w:rStyle w:val="a7"/>
        <w:rFonts w:ascii="Times New Roman" w:hAnsi="Times New Roman" w:cs="Times New Roman"/>
        <w:sz w:val="24"/>
      </w:rPr>
      <w:fldChar w:fldCharType="end"/>
    </w:r>
  </w:p>
  <w:p w:rsidR="00FB271D" w:rsidRPr="00FB271D" w:rsidRDefault="00FB271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1D" w:rsidRDefault="00FB27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1D"/>
    <w:rsid w:val="002A554E"/>
    <w:rsid w:val="005204D0"/>
    <w:rsid w:val="00FB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B27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B27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B27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B271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B271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B271D"/>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B271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B271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B271D"/>
    <w:rPr>
      <w:rFonts w:ascii="Times New Roman" w:hAnsi="Times New Roman" w:cs="Times New Roman" w:hint="default"/>
      <w:caps/>
    </w:rPr>
  </w:style>
  <w:style w:type="character" w:customStyle="1" w:styleId="promulgator">
    <w:name w:val="promulgator"/>
    <w:basedOn w:val="a0"/>
    <w:rsid w:val="00FB271D"/>
    <w:rPr>
      <w:rFonts w:ascii="Times New Roman" w:hAnsi="Times New Roman" w:cs="Times New Roman" w:hint="default"/>
      <w:caps/>
    </w:rPr>
  </w:style>
  <w:style w:type="character" w:customStyle="1" w:styleId="datepr">
    <w:name w:val="datepr"/>
    <w:basedOn w:val="a0"/>
    <w:rsid w:val="00FB271D"/>
    <w:rPr>
      <w:rFonts w:ascii="Times New Roman" w:hAnsi="Times New Roman" w:cs="Times New Roman" w:hint="default"/>
    </w:rPr>
  </w:style>
  <w:style w:type="character" w:customStyle="1" w:styleId="number">
    <w:name w:val="number"/>
    <w:basedOn w:val="a0"/>
    <w:rsid w:val="00FB271D"/>
    <w:rPr>
      <w:rFonts w:ascii="Times New Roman" w:hAnsi="Times New Roman" w:cs="Times New Roman" w:hint="default"/>
    </w:rPr>
  </w:style>
  <w:style w:type="character" w:customStyle="1" w:styleId="razr">
    <w:name w:val="razr"/>
    <w:basedOn w:val="a0"/>
    <w:rsid w:val="00FB271D"/>
    <w:rPr>
      <w:rFonts w:ascii="Times New Roman" w:hAnsi="Times New Roman" w:cs="Times New Roman" w:hint="default"/>
      <w:spacing w:val="30"/>
    </w:rPr>
  </w:style>
  <w:style w:type="character" w:customStyle="1" w:styleId="post">
    <w:name w:val="post"/>
    <w:basedOn w:val="a0"/>
    <w:rsid w:val="00FB271D"/>
    <w:rPr>
      <w:rFonts w:ascii="Times New Roman" w:hAnsi="Times New Roman" w:cs="Times New Roman" w:hint="default"/>
      <w:b/>
      <w:bCs/>
      <w:sz w:val="22"/>
      <w:szCs w:val="22"/>
    </w:rPr>
  </w:style>
  <w:style w:type="character" w:customStyle="1" w:styleId="pers">
    <w:name w:val="pers"/>
    <w:basedOn w:val="a0"/>
    <w:rsid w:val="00FB271D"/>
    <w:rPr>
      <w:rFonts w:ascii="Times New Roman" w:hAnsi="Times New Roman" w:cs="Times New Roman" w:hint="default"/>
      <w:b/>
      <w:bCs/>
      <w:sz w:val="22"/>
      <w:szCs w:val="22"/>
    </w:rPr>
  </w:style>
  <w:style w:type="paragraph" w:styleId="a3">
    <w:name w:val="header"/>
    <w:basedOn w:val="a"/>
    <w:link w:val="a4"/>
    <w:uiPriority w:val="99"/>
    <w:unhideWhenUsed/>
    <w:rsid w:val="00FB2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271D"/>
  </w:style>
  <w:style w:type="paragraph" w:styleId="a5">
    <w:name w:val="footer"/>
    <w:basedOn w:val="a"/>
    <w:link w:val="a6"/>
    <w:uiPriority w:val="99"/>
    <w:unhideWhenUsed/>
    <w:rsid w:val="00FB2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271D"/>
  </w:style>
  <w:style w:type="character" w:styleId="a7">
    <w:name w:val="page number"/>
    <w:basedOn w:val="a0"/>
    <w:uiPriority w:val="99"/>
    <w:semiHidden/>
    <w:unhideWhenUsed/>
    <w:rsid w:val="00FB271D"/>
  </w:style>
  <w:style w:type="table" w:styleId="a8">
    <w:name w:val="Table Grid"/>
    <w:basedOn w:val="a1"/>
    <w:uiPriority w:val="59"/>
    <w:rsid w:val="00FB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B27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B27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B27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B271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B271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B271D"/>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B271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B27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B271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B271D"/>
    <w:rPr>
      <w:rFonts w:ascii="Times New Roman" w:hAnsi="Times New Roman" w:cs="Times New Roman" w:hint="default"/>
      <w:caps/>
    </w:rPr>
  </w:style>
  <w:style w:type="character" w:customStyle="1" w:styleId="promulgator">
    <w:name w:val="promulgator"/>
    <w:basedOn w:val="a0"/>
    <w:rsid w:val="00FB271D"/>
    <w:rPr>
      <w:rFonts w:ascii="Times New Roman" w:hAnsi="Times New Roman" w:cs="Times New Roman" w:hint="default"/>
      <w:caps/>
    </w:rPr>
  </w:style>
  <w:style w:type="character" w:customStyle="1" w:styleId="datepr">
    <w:name w:val="datepr"/>
    <w:basedOn w:val="a0"/>
    <w:rsid w:val="00FB271D"/>
    <w:rPr>
      <w:rFonts w:ascii="Times New Roman" w:hAnsi="Times New Roman" w:cs="Times New Roman" w:hint="default"/>
    </w:rPr>
  </w:style>
  <w:style w:type="character" w:customStyle="1" w:styleId="number">
    <w:name w:val="number"/>
    <w:basedOn w:val="a0"/>
    <w:rsid w:val="00FB271D"/>
    <w:rPr>
      <w:rFonts w:ascii="Times New Roman" w:hAnsi="Times New Roman" w:cs="Times New Roman" w:hint="default"/>
    </w:rPr>
  </w:style>
  <w:style w:type="character" w:customStyle="1" w:styleId="razr">
    <w:name w:val="razr"/>
    <w:basedOn w:val="a0"/>
    <w:rsid w:val="00FB271D"/>
    <w:rPr>
      <w:rFonts w:ascii="Times New Roman" w:hAnsi="Times New Roman" w:cs="Times New Roman" w:hint="default"/>
      <w:spacing w:val="30"/>
    </w:rPr>
  </w:style>
  <w:style w:type="character" w:customStyle="1" w:styleId="post">
    <w:name w:val="post"/>
    <w:basedOn w:val="a0"/>
    <w:rsid w:val="00FB271D"/>
    <w:rPr>
      <w:rFonts w:ascii="Times New Roman" w:hAnsi="Times New Roman" w:cs="Times New Roman" w:hint="default"/>
      <w:b/>
      <w:bCs/>
      <w:sz w:val="22"/>
      <w:szCs w:val="22"/>
    </w:rPr>
  </w:style>
  <w:style w:type="character" w:customStyle="1" w:styleId="pers">
    <w:name w:val="pers"/>
    <w:basedOn w:val="a0"/>
    <w:rsid w:val="00FB271D"/>
    <w:rPr>
      <w:rFonts w:ascii="Times New Roman" w:hAnsi="Times New Roman" w:cs="Times New Roman" w:hint="default"/>
      <w:b/>
      <w:bCs/>
      <w:sz w:val="22"/>
      <w:szCs w:val="22"/>
    </w:rPr>
  </w:style>
  <w:style w:type="paragraph" w:styleId="a3">
    <w:name w:val="header"/>
    <w:basedOn w:val="a"/>
    <w:link w:val="a4"/>
    <w:uiPriority w:val="99"/>
    <w:unhideWhenUsed/>
    <w:rsid w:val="00FB2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271D"/>
  </w:style>
  <w:style w:type="paragraph" w:styleId="a5">
    <w:name w:val="footer"/>
    <w:basedOn w:val="a"/>
    <w:link w:val="a6"/>
    <w:uiPriority w:val="99"/>
    <w:unhideWhenUsed/>
    <w:rsid w:val="00FB2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271D"/>
  </w:style>
  <w:style w:type="character" w:styleId="a7">
    <w:name w:val="page number"/>
    <w:basedOn w:val="a0"/>
    <w:uiPriority w:val="99"/>
    <w:semiHidden/>
    <w:unhideWhenUsed/>
    <w:rsid w:val="00FB271D"/>
  </w:style>
  <w:style w:type="table" w:styleId="a8">
    <w:name w:val="Table Grid"/>
    <w:basedOn w:val="a1"/>
    <w:uiPriority w:val="59"/>
    <w:rsid w:val="00FB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4051</Words>
  <Characters>29537</Characters>
  <Application>Microsoft Office Word</Application>
  <DocSecurity>0</DocSecurity>
  <Lines>671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2020-05-12T06:47:00Z</dcterms:created>
  <dcterms:modified xsi:type="dcterms:W3CDTF">2020-05-12T06:47:00Z</dcterms:modified>
</cp:coreProperties>
</file>