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68" w:rsidRPr="00296AE6" w:rsidRDefault="00752768" w:rsidP="0029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AE6">
        <w:rPr>
          <w:rFonts w:ascii="Times New Roman" w:hAnsi="Times New Roman" w:cs="Times New Roman"/>
          <w:sz w:val="28"/>
          <w:szCs w:val="28"/>
        </w:rPr>
        <w:t>Всемирный день психического здоровья</w:t>
      </w:r>
    </w:p>
    <w:p w:rsidR="00752768" w:rsidRPr="00296AE6" w:rsidRDefault="00752768" w:rsidP="0029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AE6">
        <w:rPr>
          <w:rFonts w:ascii="Times New Roman" w:hAnsi="Times New Roman" w:cs="Times New Roman"/>
          <w:sz w:val="28"/>
          <w:szCs w:val="28"/>
        </w:rPr>
        <w:t>10 октября 2019 года</w:t>
      </w:r>
    </w:p>
    <w:p w:rsidR="00752768" w:rsidRPr="00296AE6" w:rsidRDefault="00752768" w:rsidP="0029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768" w:rsidRPr="00790B1F" w:rsidRDefault="00752768" w:rsidP="00790B1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790B1F"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Психическое здоровье является неотъемлемой частью и важнейшим компонентом здоровья, а это состояние благополучия, в котором человек реализует свои способности, может противостоять обычным жизненным стрессам, продуктивно работать и вносить вклад в свое сообщество. </w:t>
      </w:r>
    </w:p>
    <w:p w:rsidR="00752768" w:rsidRPr="00790B1F" w:rsidRDefault="00752768" w:rsidP="00790B1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90B1F"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Ухудшение психического состояния связано также с быстрыми социальными изменениями, стрессовыми условиями на работе, гендерной дискриминацией, социальным отчуждением, нездоровым образом жизни, рисками насилия и физического неблагополучия.</w:t>
      </w:r>
      <w:r w:rsidRPr="00790B1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90B1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Стрессы стали составляющей частью жизни современного человека.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10 октября Всемирный день психического здоровья отмечается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</w:t>
      </w:r>
      <w:r w:rsidRPr="00790B1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мире с 1992 года. Целью Всемирного дня психического здоровья является сокращение распространенности психических и поведенческих расстройств. </w:t>
      </w:r>
      <w:r w:rsidRPr="00790B1F">
        <w:rPr>
          <w:rFonts w:ascii="Times New Roman" w:hAnsi="Times New Roman" w:cs="Times New Roman"/>
          <w:sz w:val="30"/>
          <w:szCs w:val="30"/>
        </w:rPr>
        <w:t xml:space="preserve">Отмечаемый 10 октября Всемирный день психического здоровья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790B1F">
        <w:rPr>
          <w:rFonts w:ascii="Times New Roman" w:hAnsi="Times New Roman" w:cs="Times New Roman"/>
          <w:sz w:val="30"/>
          <w:szCs w:val="30"/>
        </w:rPr>
        <w:t xml:space="preserve"> повод объединить наши усилия для укрепления психического здоровья людей во всем мире. 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В этом году для проведения Дня выбрана тема предупреждения самоубийств. Уже 10 сентября, в отмечаемый уже более 15 лет Всемирный день предотвращения самоубийств общество информировано о масштабах проблемы самоубийств во всем мире и о том, что каждый из нас может сделать для их предупреждения. Эта работа постоянно продолжается всеми субъектами профилактики, так как каждые 40 секунд кто-то умирает в мире в результате суицида.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В этом году, помимо регулярно проводимых в Витебской области мероприятий и событий, приуроченных к 10 сентября, ВОЗ предлагает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90B1F">
        <w:rPr>
          <w:rFonts w:ascii="Times New Roman" w:hAnsi="Times New Roman" w:cs="Times New Roman"/>
          <w:sz w:val="30"/>
          <w:szCs w:val="30"/>
        </w:rPr>
        <w:t>к проведению всем странам акцию «40 секунд действий», которая поможет нам: повысить осведомленность людей о самоубийствах как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90B1F">
        <w:rPr>
          <w:rFonts w:ascii="Times New Roman" w:hAnsi="Times New Roman" w:cs="Times New Roman"/>
          <w:sz w:val="30"/>
          <w:szCs w:val="30"/>
        </w:rPr>
        <w:t xml:space="preserve"> о серьезной проблеме общественного здравоохранения во всем мире; углубить их знания о том, что можно сделать для предотвращения самоубийств; уменьшить масштабы стигматизации, сопровождающей это явление; убедить тех, кто испытывает отчаяние, что они не одиноки. Иными словами, акция дает вам возможность продемонстрировать неравнодушное отношение к проблеме. Акцию может провести каждый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90B1F">
        <w:rPr>
          <w:rFonts w:ascii="Times New Roman" w:hAnsi="Times New Roman" w:cs="Times New Roman"/>
          <w:sz w:val="30"/>
          <w:szCs w:val="30"/>
        </w:rPr>
        <w:t xml:space="preserve"> в любом удобном формате. Это можно сделать в частном порядке, например, связаться и поговорить со знакомым, состояние которого вас беспокоит, или ободрить кого-то, кто испытывает тяжелые психологические переживания; с другой стороны, вы можете обратиться публично к широкой общественности, например, распространить видеообращение к местной или центральной власти о том, что она должна сделать для решения проблемы.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Другие варианты проведения акции: 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если вы сами оказались в тяжелом психическом состоянии, найдите 40 секунд, чтобы начать разговор о происходящем с человеком, которому вы доверяете;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если ваш знакомый потерял близкого человека в результате суицида, уделите ему 40 секунд, чтобы начать разговор и выяснить, что происходит;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если вы работаете в СМИ, рассказывайте о том, что каждые 40 секунд кто-то кончает жизнь самоубийством, в интервью, статьях и блогах;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если вы занимаетесь арт-проектами или пользуетесь цифровыми платформами, включите в подготовленную вами передачу или живую трансляцию 40-секундный сюжет о проблемах психического здоровья или о предупреждении суицидов;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если вы являетесь работодателем или руководителем, не пожалейте 40 секунд для того, чтобы обратиться к коллективу с ободряющими словами поддержки и информацией о том, куда можно обратиться за помощью при тяжелом психическом состоянии внутри вашей организации или за ее пределами;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если вы хотите, чтобы ваш призыв к действиям услышали органы власти, запишите 40-секундное аудио- или видеообращение о том, что они должны сделать для профилактики самоубийств и охраны психического здоровья;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если у вас есть канал связи с широкой аудиторией (социальная сеть, телевидение, радио), включите в ваши трансляции 40-секундные сюжеты, рассказывающие о личном опыте людей и важности охраны психического здоровья.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90B1F">
        <w:rPr>
          <w:rFonts w:ascii="Times New Roman" w:hAnsi="Times New Roman" w:cs="Times New Roman"/>
          <w:sz w:val="30"/>
          <w:szCs w:val="30"/>
          <w:u w:val="single"/>
        </w:rPr>
        <w:t>Основные факты, на которые необходимо обращать внимание: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Самоубийство можно предотвратить!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Каждые 40 секунд в результате суицида гибнет один человек.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Прошлые попытки суицида — серьезный фактор риска самоубийств.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Самоубийства являются второй ведущей причиной смертности во всем мире в возрастной группе 15–29 лет.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Как правило, суицид не происходит без предупреждения. 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Они совершаются людьми всех возрастных групп во всех странах.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Обратите особое внимание на детей и подростков, которые в период становления зрелой личности по особому реагируют на окружающие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90B1F">
        <w:rPr>
          <w:rFonts w:ascii="Times New Roman" w:hAnsi="Times New Roman" w:cs="Times New Roman"/>
          <w:sz w:val="30"/>
          <w:szCs w:val="30"/>
        </w:rPr>
        <w:t xml:space="preserve">их изменения и имеют больше факторов риска, подталкивающих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790B1F">
        <w:rPr>
          <w:rFonts w:ascii="Times New Roman" w:hAnsi="Times New Roman" w:cs="Times New Roman"/>
          <w:sz w:val="30"/>
          <w:szCs w:val="30"/>
        </w:rPr>
        <w:t>их к самоубийству.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Тема суицида внушает страх. Страх этот может быть еще большим, если вы знаете кого-то, кто предпринял попытку уйти из жизни или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90B1F">
        <w:rPr>
          <w:rFonts w:ascii="Times New Roman" w:hAnsi="Times New Roman" w:cs="Times New Roman"/>
          <w:sz w:val="30"/>
          <w:szCs w:val="30"/>
        </w:rPr>
        <w:t xml:space="preserve">же покончил с собой, или если вам самим приходили в голову мысли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790B1F">
        <w:rPr>
          <w:rFonts w:ascii="Times New Roman" w:hAnsi="Times New Roman" w:cs="Times New Roman"/>
          <w:sz w:val="30"/>
          <w:szCs w:val="30"/>
        </w:rPr>
        <w:t>о суициде. Суицид является запретной темой, о нем не принято говорить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90B1F">
        <w:rPr>
          <w:rFonts w:ascii="Times New Roman" w:hAnsi="Times New Roman" w:cs="Times New Roman"/>
          <w:sz w:val="30"/>
          <w:szCs w:val="30"/>
        </w:rPr>
        <w:t xml:space="preserve"> с родителями, учителями или друзьями.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Возможно, вы знаете кого-то, кто совершил суицидальную попытку. Возможно, вы знаете кого-то, кто совершил суицид. Если это так, то вы, вероятно, слышали, как кто-то (быть может, и вы сами) задавали вопрос: “Зачем было умирать?” или “Зачем было так поступать со своей семьей?”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Вопросы эти вполне естественны, но большей частью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790B1F">
        <w:rPr>
          <w:rFonts w:ascii="Times New Roman" w:hAnsi="Times New Roman" w:cs="Times New Roman"/>
          <w:sz w:val="30"/>
          <w:szCs w:val="30"/>
        </w:rPr>
        <w:t xml:space="preserve"> вы не получите на них однозначного ответа. Напрашивается другой, более точный вопрос: “Какая проблема или проблемы возникли у этого человека?” Может показаться странным, но большинство лиц, совершающих суицид, на самом деле </w:t>
      </w:r>
      <w:r w:rsidRPr="00790B1F">
        <w:rPr>
          <w:rFonts w:ascii="Times New Roman" w:hAnsi="Times New Roman" w:cs="Times New Roman"/>
          <w:i/>
          <w:iCs/>
          <w:sz w:val="30"/>
          <w:szCs w:val="30"/>
        </w:rPr>
        <w:t>умирать ведь не хотят</w:t>
      </w:r>
      <w:r w:rsidRPr="00790B1F">
        <w:rPr>
          <w:rFonts w:ascii="Times New Roman" w:hAnsi="Times New Roman" w:cs="Times New Roman"/>
          <w:sz w:val="30"/>
          <w:szCs w:val="30"/>
        </w:rPr>
        <w:t xml:space="preserve">. Они просто пытаются решить одну или несколько проблем. Они хотят избежать проблем, которые, на их взгляд, им не по плечу. Эти проблемы причиняют им эмоциональную и физическую боль, и суицид представляется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790B1F">
        <w:rPr>
          <w:rFonts w:ascii="Times New Roman" w:hAnsi="Times New Roman" w:cs="Times New Roman"/>
          <w:sz w:val="30"/>
          <w:szCs w:val="30"/>
        </w:rPr>
        <w:t>им надежным средством эту боль остановить.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Шанс прийти им на помощь велик, – тот же, кто надеется, что будет спасен, на самом деле убивать себя не хочет.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Есть мнение, что если подросток принял решение расстаться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790B1F">
        <w:rPr>
          <w:rFonts w:ascii="Times New Roman" w:hAnsi="Times New Roman" w:cs="Times New Roman"/>
          <w:sz w:val="30"/>
          <w:szCs w:val="30"/>
        </w:rPr>
        <w:t>с жизнью, то помешать ему уже невозможно. Считается также, что если подростку не удалось покончить с собой с первого раза, он будет совершать  суицидальные   попытки  снова и снова, до тех пор, пока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790B1F">
        <w:rPr>
          <w:rFonts w:ascii="Times New Roman" w:hAnsi="Times New Roman" w:cs="Times New Roman"/>
          <w:sz w:val="30"/>
          <w:szCs w:val="30"/>
        </w:rPr>
        <w:t xml:space="preserve"> не добьется своего.</w:t>
      </w:r>
    </w:p>
    <w:p w:rsidR="00752768" w:rsidRPr="00790B1F" w:rsidRDefault="00752768" w:rsidP="00790B1F">
      <w:pPr>
        <w:pStyle w:val="BodyTextIndent"/>
        <w:widowControl w:val="0"/>
        <w:ind w:firstLine="709"/>
        <w:rPr>
          <w:sz w:val="30"/>
          <w:szCs w:val="30"/>
        </w:rPr>
      </w:pPr>
      <w:r w:rsidRPr="00790B1F">
        <w:rPr>
          <w:sz w:val="30"/>
          <w:szCs w:val="30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90B1F">
        <w:rPr>
          <w:rFonts w:ascii="Times New Roman" w:hAnsi="Times New Roman" w:cs="Times New Roman"/>
          <w:sz w:val="30"/>
          <w:szCs w:val="30"/>
          <w:u w:val="single"/>
        </w:rPr>
        <w:t>Что должно насторожить в ребенке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Перепады настроения: с утра в прекрасном расположении духа, а днем вдруг говорит, что покончит с собой;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Признаки «вечной усталости»;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Уход в себя;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Усиленное чувство тревоги;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Поглощенность мыслями о смерти и загробной жизни;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Приобщение к алкоголю и наркотикам или усиленное их потребление;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Составление записки об уходе из жизни;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Заявления: «ненавижу жизнь», «они еще пожалеют о том, что мне сделали», «я никому не нужен», «я больше не в силах выносить это».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90B1F">
        <w:rPr>
          <w:rFonts w:ascii="Times New Roman" w:hAnsi="Times New Roman" w:cs="Times New Roman"/>
          <w:sz w:val="30"/>
          <w:szCs w:val="30"/>
          <w:u w:val="single"/>
        </w:rPr>
        <w:t>Чего не надо делать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Не говорите: «Посмотри на все, ради чего ты должен жить!»;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Не вдавайтесь в философские рассуждения, не полемизируйте о том, хорошо или плохо совершать самоубийство;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Не оставляйте там, где находится подросток, собирающийся совершить суицид, лекарства, оружие;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Не пытайтесь выступать в роли судьи;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Не думайте, что подросток ищет только внимания;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Не оставляйте ребенка одного.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90B1F">
        <w:rPr>
          <w:rFonts w:ascii="Times New Roman" w:hAnsi="Times New Roman" w:cs="Times New Roman"/>
          <w:sz w:val="30"/>
          <w:szCs w:val="30"/>
          <w:u w:val="single"/>
        </w:rPr>
        <w:t>Что надо делать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Отказаться от авторитарности и приказного тона в общении с ребенком;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Строить отношения на основе договора, просьб, объяснений;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Помнить, что подростки не имитируют суицид;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Серьезно отнестись ко всем угрозам. Пусть специалист решает, насколько они реальны;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Дайте ребенку почувствовать, что самоубийство - неэффективный способ решения проблем;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Прибегните к помощи авторитетных для подростка людей;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Заключите «соглашение о несовершении самоубийства», условием которого будет обещание ребенка не причинять себе боль никоим образом;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Обратитесь вместе с ребенком к детскому или подростковому психиатру;</w:t>
      </w:r>
    </w:p>
    <w:p w:rsidR="00752768" w:rsidRPr="00790B1F" w:rsidRDefault="00752768" w:rsidP="00790B1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 xml:space="preserve"> Не бойтесь попросить о помощи!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Распространяйте сообщения, фото, рисунки и видео (при условии, что они не имеют сугубо личного характера) в социальных сетях под хештегом #40seconds. Также добавляйте к сообщениям хештег #WorldMentalHealthDay.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sz w:val="30"/>
          <w:szCs w:val="30"/>
        </w:rPr>
        <w:t>Уважайте право ваших друзей, коллег и знакомых, испытывающих психические проблемы, на частную жизнь и никогда не распространяйте по публичным каналам информацию, касающуюся их психического здоровья, без их согласия.</w:t>
      </w:r>
    </w:p>
    <w:p w:rsidR="00752768" w:rsidRPr="00790B1F" w:rsidRDefault="00752768" w:rsidP="00790B1F">
      <w:pPr>
        <w:pStyle w:val="BodyTextIndent"/>
        <w:widowControl w:val="0"/>
        <w:ind w:firstLine="709"/>
        <w:rPr>
          <w:b/>
          <w:bCs/>
          <w:sz w:val="30"/>
          <w:szCs w:val="30"/>
          <w:u w:val="single"/>
        </w:rPr>
      </w:pP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30"/>
        </w:rPr>
      </w:pPr>
      <w:r w:rsidRPr="00790B1F">
        <w:rPr>
          <w:b/>
          <w:bCs/>
          <w:color w:val="000000"/>
          <w:sz w:val="30"/>
          <w:szCs w:val="30"/>
        </w:rPr>
        <w:t>ОБРАТИТЕ ВНИМАНИЕ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0B1F">
        <w:rPr>
          <w:sz w:val="30"/>
          <w:szCs w:val="30"/>
        </w:rPr>
        <w:t>В республике и Витебской области функционирует служба экстренной психологической помощи по телефону «Телефон доверия». Специалисты выслушают вашу проблему и дадут рекомендации как поступить, запишут на прием или подскажут, куда обратиться дальше.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30"/>
        </w:rPr>
      </w:pP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0B1F">
        <w:rPr>
          <w:b/>
          <w:bCs/>
          <w:color w:val="000000"/>
          <w:sz w:val="30"/>
          <w:szCs w:val="30"/>
        </w:rPr>
        <w:t>Брест:</w:t>
      </w:r>
      <w:r w:rsidRPr="00790B1F">
        <w:rPr>
          <w:color w:val="000000"/>
          <w:sz w:val="30"/>
          <w:szCs w:val="30"/>
        </w:rPr>
        <w:t xml:space="preserve"> 8-0162-25-57-27 (круглосуточно)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0B1F">
        <w:rPr>
          <w:b/>
          <w:bCs/>
          <w:color w:val="000000"/>
          <w:sz w:val="30"/>
          <w:szCs w:val="30"/>
        </w:rPr>
        <w:t xml:space="preserve">Гомель: </w:t>
      </w:r>
      <w:r w:rsidRPr="00790B1F">
        <w:rPr>
          <w:color w:val="000000"/>
          <w:sz w:val="30"/>
          <w:szCs w:val="30"/>
        </w:rPr>
        <w:t>8-0232-31-51-61 (круглосуточно)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0B1F">
        <w:rPr>
          <w:b/>
          <w:bCs/>
          <w:color w:val="000000"/>
          <w:sz w:val="30"/>
          <w:szCs w:val="30"/>
        </w:rPr>
        <w:t>Гродно:</w:t>
      </w:r>
      <w:r w:rsidRPr="00790B1F">
        <w:rPr>
          <w:color w:val="000000"/>
          <w:sz w:val="30"/>
          <w:szCs w:val="30"/>
        </w:rPr>
        <w:t xml:space="preserve"> 8-0152-75-23-90 (круглосуточно)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0B1F">
        <w:rPr>
          <w:b/>
          <w:bCs/>
          <w:color w:val="000000"/>
          <w:sz w:val="30"/>
          <w:szCs w:val="30"/>
        </w:rPr>
        <w:t>Могилев:</w:t>
      </w:r>
      <w:r w:rsidRPr="00790B1F">
        <w:rPr>
          <w:color w:val="000000"/>
          <w:sz w:val="30"/>
          <w:szCs w:val="30"/>
        </w:rPr>
        <w:t xml:space="preserve"> 8-0222-47-31-61 (круглосуточно)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0B1F">
        <w:rPr>
          <w:b/>
          <w:bCs/>
          <w:color w:val="000000"/>
          <w:sz w:val="30"/>
          <w:szCs w:val="30"/>
        </w:rPr>
        <w:t>Минская область:</w:t>
      </w:r>
      <w:r w:rsidRPr="00790B1F">
        <w:rPr>
          <w:color w:val="000000"/>
          <w:sz w:val="30"/>
          <w:szCs w:val="30"/>
        </w:rPr>
        <w:t xml:space="preserve"> 8-017-202-04-01 (круглосуточно);    8-029-899-04-01 (МТС, круглосуточно)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30"/>
        </w:rPr>
      </w:pPr>
      <w:r w:rsidRPr="00790B1F">
        <w:rPr>
          <w:b/>
          <w:bCs/>
          <w:color w:val="000000"/>
          <w:sz w:val="30"/>
          <w:szCs w:val="30"/>
        </w:rPr>
        <w:t xml:space="preserve">Минск:    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0B1F">
        <w:rPr>
          <w:color w:val="000000"/>
          <w:sz w:val="30"/>
          <w:szCs w:val="30"/>
        </w:rPr>
        <w:t>для взрослых 8-017-352-44-44;   8-017-304-43-70 (многоканальный, круглосуточно)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0B1F">
        <w:rPr>
          <w:color w:val="000000"/>
          <w:sz w:val="30"/>
          <w:szCs w:val="30"/>
        </w:rPr>
        <w:t>для детей и подростков 8-017-263-03-03 (круглосуточно)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b/>
          <w:bCs/>
          <w:sz w:val="30"/>
          <w:szCs w:val="30"/>
        </w:rPr>
        <w:t>Республиканская</w:t>
      </w:r>
      <w:r w:rsidRPr="00790B1F">
        <w:rPr>
          <w:rFonts w:ascii="Times New Roman" w:hAnsi="Times New Roman" w:cs="Times New Roman"/>
          <w:sz w:val="30"/>
          <w:szCs w:val="30"/>
        </w:rPr>
        <w:t xml:space="preserve"> </w:t>
      </w:r>
      <w:r w:rsidRPr="00790B1F">
        <w:rPr>
          <w:rFonts w:ascii="Times New Roman" w:hAnsi="Times New Roman" w:cs="Times New Roman"/>
          <w:b/>
          <w:bCs/>
          <w:sz w:val="30"/>
          <w:szCs w:val="30"/>
        </w:rPr>
        <w:t>“Детская телефонная линия”</w:t>
      </w:r>
      <w:r w:rsidRPr="00790B1F">
        <w:rPr>
          <w:rFonts w:ascii="Times New Roman" w:hAnsi="Times New Roman" w:cs="Times New Roman"/>
          <w:sz w:val="30"/>
          <w:szCs w:val="30"/>
        </w:rPr>
        <w:t>: тел. 8-801-100-1611</w:t>
      </w:r>
    </w:p>
    <w:p w:rsidR="00752768" w:rsidRPr="00790B1F" w:rsidRDefault="00752768" w:rsidP="00790B1F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0B1F">
        <w:rPr>
          <w:b/>
          <w:bCs/>
          <w:color w:val="000000"/>
          <w:sz w:val="30"/>
          <w:szCs w:val="30"/>
        </w:rPr>
        <w:t>г.Витебск и Витебская область:</w:t>
      </w:r>
      <w:r w:rsidRPr="00790B1F">
        <w:rPr>
          <w:color w:val="000000"/>
          <w:sz w:val="30"/>
          <w:szCs w:val="30"/>
        </w:rPr>
        <w:t xml:space="preserve"> 8-0212-61-60-60 (круглосуточно)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0B1F">
        <w:rPr>
          <w:rFonts w:ascii="Times New Roman" w:hAnsi="Times New Roman" w:cs="Times New Roman"/>
          <w:b/>
          <w:bCs/>
          <w:sz w:val="30"/>
          <w:szCs w:val="30"/>
        </w:rPr>
        <w:t>Телефон доверия УВД Витебского облисполкома</w:t>
      </w:r>
      <w:r w:rsidRPr="00790B1F">
        <w:rPr>
          <w:rFonts w:ascii="Times New Roman" w:hAnsi="Times New Roman" w:cs="Times New Roman"/>
          <w:sz w:val="30"/>
          <w:szCs w:val="30"/>
        </w:rPr>
        <w:t>: 8 (0212)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790B1F">
        <w:rPr>
          <w:rFonts w:ascii="Times New Roman" w:hAnsi="Times New Roman" w:cs="Times New Roman"/>
          <w:sz w:val="30"/>
          <w:szCs w:val="30"/>
        </w:rPr>
        <w:t xml:space="preserve"> 60-90-63</w:t>
      </w:r>
    </w:p>
    <w:p w:rsidR="00752768" w:rsidRPr="00790B1F" w:rsidRDefault="00752768" w:rsidP="00790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90B1F">
        <w:rPr>
          <w:rStyle w:val="Strong"/>
          <w:rFonts w:ascii="Times New Roman" w:hAnsi="Times New Roman" w:cs="Times New Roman"/>
          <w:sz w:val="30"/>
          <w:szCs w:val="30"/>
        </w:rPr>
        <w:t>Телефоны доверия по Витебской области центров здоровья молодежи:</w:t>
      </w:r>
    </w:p>
    <w:p w:rsidR="00752768" w:rsidRPr="00790B1F" w:rsidRDefault="00752768" w:rsidP="00790B1F">
      <w:pPr>
        <w:pStyle w:val="NormalWeb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0B1F">
        <w:rPr>
          <w:sz w:val="30"/>
          <w:szCs w:val="30"/>
        </w:rPr>
        <w:t>центр здоровья молодежи «Откровение» УЗ «Полоцкая детская поликлиника», г. Полоцк, ул. Е. Полоцкой,18, тел. 8 (0214) 42-76-55;</w:t>
      </w:r>
    </w:p>
    <w:p w:rsidR="00752768" w:rsidRPr="00790B1F" w:rsidRDefault="00752768" w:rsidP="00790B1F">
      <w:pPr>
        <w:pStyle w:val="NormalWeb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0B1F">
        <w:rPr>
          <w:sz w:val="30"/>
          <w:szCs w:val="30"/>
        </w:rPr>
        <w:t>центр здоровья молодежи «Диалог» УЗ «Новополоцкая детская поликлиника», г.Новополоцк, ул . Калинина,5, тел. 8 (0214) 51-90-90, моб.тел. +375 (29) 594-52-76;</w:t>
      </w:r>
    </w:p>
    <w:p w:rsidR="00752768" w:rsidRPr="00790B1F" w:rsidRDefault="00752768" w:rsidP="00790B1F">
      <w:pPr>
        <w:pStyle w:val="NormalWeb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0B1F">
        <w:rPr>
          <w:sz w:val="30"/>
          <w:szCs w:val="30"/>
        </w:rPr>
        <w:t>Витебский центр здоровья молодежи, г.Витебск, ул. Чкалова, 14В,  тел. 8 (0212) 57-24-71, справка 8 (0212) 57-78-79;</w:t>
      </w:r>
    </w:p>
    <w:p w:rsidR="00752768" w:rsidRPr="00790B1F" w:rsidRDefault="00752768" w:rsidP="00790B1F">
      <w:pPr>
        <w:pStyle w:val="NormalWeb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0B1F">
        <w:rPr>
          <w:sz w:val="30"/>
          <w:szCs w:val="30"/>
        </w:rPr>
        <w:t>центр здоровья молодежи «Надежда» УЗ «Оршанская центральная поликлиника» детская поликлиника №1, г.Орша, ул. Пионерская, д.15, тел. 8 (0216) 51-17-21.</w:t>
      </w:r>
    </w:p>
    <w:p w:rsidR="00752768" w:rsidRDefault="00752768" w:rsidP="00891431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CC4768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>диспансером УЗ «ВОКЦПиН»                                     Ю.Н.Торчило</w:t>
      </w:r>
    </w:p>
    <w:p w:rsidR="00752768" w:rsidRDefault="00752768" w:rsidP="0089143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Зав.детским психиатрическим </w:t>
      </w:r>
    </w:p>
    <w:p w:rsidR="00752768" w:rsidRDefault="00752768" w:rsidP="0089143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УЗ «ВОКЦПиН»                                             Данилова Е.Л.</w:t>
      </w:r>
    </w:p>
    <w:sectPr w:rsidR="00752768" w:rsidSect="00790B1F">
      <w:headerReference w:type="default" r:id="rId7"/>
      <w:pgSz w:w="11906" w:h="16838"/>
      <w:pgMar w:top="1134" w:right="567" w:bottom="1134" w:left="1701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68" w:rsidRDefault="00752768">
      <w:r>
        <w:separator/>
      </w:r>
    </w:p>
  </w:endnote>
  <w:endnote w:type="continuationSeparator" w:id="0">
    <w:p w:rsidR="00752768" w:rsidRDefault="0075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68" w:rsidRDefault="00752768">
      <w:r>
        <w:separator/>
      </w:r>
    </w:p>
  </w:footnote>
  <w:footnote w:type="continuationSeparator" w:id="0">
    <w:p w:rsidR="00752768" w:rsidRDefault="00752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68" w:rsidRDefault="00752768" w:rsidP="002219B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52768" w:rsidRDefault="00752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7887"/>
    <w:multiLevelType w:val="hybridMultilevel"/>
    <w:tmpl w:val="65C4AF58"/>
    <w:lvl w:ilvl="0" w:tplc="A1CA3D56">
      <w:start w:val="6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">
    <w:nsid w:val="59637A0B"/>
    <w:multiLevelType w:val="multilevel"/>
    <w:tmpl w:val="1E00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DF"/>
    <w:rsid w:val="00164EA9"/>
    <w:rsid w:val="002219B3"/>
    <w:rsid w:val="00296AE6"/>
    <w:rsid w:val="002D198A"/>
    <w:rsid w:val="004B6EDB"/>
    <w:rsid w:val="00566D0E"/>
    <w:rsid w:val="005B0B40"/>
    <w:rsid w:val="006B23A1"/>
    <w:rsid w:val="00723C04"/>
    <w:rsid w:val="00752768"/>
    <w:rsid w:val="00790B1F"/>
    <w:rsid w:val="007B677A"/>
    <w:rsid w:val="00835B55"/>
    <w:rsid w:val="008450CE"/>
    <w:rsid w:val="00891431"/>
    <w:rsid w:val="009B5129"/>
    <w:rsid w:val="00A20147"/>
    <w:rsid w:val="00A3101A"/>
    <w:rsid w:val="00A71BA0"/>
    <w:rsid w:val="00B1518C"/>
    <w:rsid w:val="00B2047C"/>
    <w:rsid w:val="00C557B1"/>
    <w:rsid w:val="00C87C9E"/>
    <w:rsid w:val="00CC4768"/>
    <w:rsid w:val="00CC679D"/>
    <w:rsid w:val="00D33C23"/>
    <w:rsid w:val="00E46CA9"/>
    <w:rsid w:val="00E50BDF"/>
    <w:rsid w:val="00F121E6"/>
    <w:rsid w:val="00F4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5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0BD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C679D"/>
  </w:style>
  <w:style w:type="character" w:styleId="Hyperlink">
    <w:name w:val="Hyperlink"/>
    <w:basedOn w:val="DefaultParagraphFont"/>
    <w:uiPriority w:val="99"/>
    <w:semiHidden/>
    <w:rsid w:val="00CC67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35B55"/>
    <w:pPr>
      <w:tabs>
        <w:tab w:val="left" w:pos="382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5B5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33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C24"/>
    <w:rPr>
      <w:lang w:eastAsia="en-US"/>
    </w:rPr>
  </w:style>
  <w:style w:type="character" w:styleId="PageNumber">
    <w:name w:val="page number"/>
    <w:basedOn w:val="DefaultParagraphFont"/>
    <w:uiPriority w:val="99"/>
    <w:rsid w:val="00D33C23"/>
  </w:style>
  <w:style w:type="paragraph" w:styleId="Footer">
    <w:name w:val="footer"/>
    <w:basedOn w:val="Normal"/>
    <w:link w:val="FooterChar"/>
    <w:uiPriority w:val="99"/>
    <w:rsid w:val="00790B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1582</Words>
  <Characters>9021</Characters>
  <Application>Microsoft Office Outlook</Application>
  <DocSecurity>0</DocSecurity>
  <Lines>0</Lines>
  <Paragraphs>0</Paragraphs>
  <ScaleCrop>false</ScaleCrop>
  <Company>ВОКЦ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2019-10-07T12:24:00Z</cp:lastPrinted>
  <dcterms:created xsi:type="dcterms:W3CDTF">2019-10-07T11:22:00Z</dcterms:created>
  <dcterms:modified xsi:type="dcterms:W3CDTF">2019-10-07T12:25:00Z</dcterms:modified>
</cp:coreProperties>
</file>