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1F7" w:rsidRDefault="007E01F7" w:rsidP="007E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ru-RU"/>
        </w:rPr>
        <w:t>Еще раз об</w:t>
      </w:r>
      <w:r w:rsidRPr="007E0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обращени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7E0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7E01F7">
        <w:rPr>
          <w:rFonts w:ascii="Times New Roman" w:hAnsi="Times New Roman" w:cs="Times New Roman"/>
          <w:b/>
          <w:sz w:val="28"/>
          <w:szCs w:val="28"/>
          <w:lang w:eastAsia="ru-RU"/>
        </w:rPr>
        <w:t>отходами</w:t>
      </w:r>
    </w:p>
    <w:bookmarkEnd w:id="0"/>
    <w:p w:rsidR="007E01F7" w:rsidRPr="007E01F7" w:rsidRDefault="007E01F7" w:rsidP="007E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1F7">
        <w:rPr>
          <w:rFonts w:ascii="Times New Roman" w:hAnsi="Times New Roman" w:cs="Times New Roman"/>
          <w:sz w:val="28"/>
          <w:szCs w:val="28"/>
          <w:lang w:eastAsia="ru-RU"/>
        </w:rPr>
        <w:t>       Коммунальные отходы – отходы потребления, а также отходы производства, включенные в утверждаемый Министерством жилищно-коммунального хозяйства перечень отходов, относящихся к коммунальным отходам.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1F7">
        <w:rPr>
          <w:rFonts w:ascii="Times New Roman" w:hAnsi="Times New Roman" w:cs="Times New Roman"/>
          <w:sz w:val="28"/>
          <w:szCs w:val="28"/>
          <w:lang w:eastAsia="ru-RU"/>
        </w:rPr>
        <w:t>       Перечень отходов утвержден постановлением Министерства жилищно-коммунального хозяйства Республики Беларусь от 26.12.2019 № 31 «Об установлении перечня отходов, относящихся к коммунальным отходам».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1F7">
        <w:rPr>
          <w:rFonts w:ascii="Times New Roman" w:hAnsi="Times New Roman" w:cs="Times New Roman"/>
          <w:sz w:val="28"/>
          <w:szCs w:val="28"/>
          <w:lang w:eastAsia="ru-RU"/>
        </w:rPr>
        <w:t>       В настоящее время обращение с коммунальными отходами регулируется ТКП 17.11-08-2020 (33040/33140) «Охрана окружающей среды и природопользование. Отходы. Правила обращения с коммунальными отходами» (далее – ТКП), утвержденным и введенным в действие постановлением Министерством жилищно-коммунального хозяйства Республики Беларусь совместно с Министерством природных ресурсов и охраны окружающей среды Республики Беларусь от 30.07.2020 № 13/4 Т.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1F7">
        <w:rPr>
          <w:rFonts w:ascii="Times New Roman" w:hAnsi="Times New Roman" w:cs="Times New Roman"/>
          <w:sz w:val="28"/>
          <w:szCs w:val="28"/>
          <w:lang w:eastAsia="ru-RU"/>
        </w:rPr>
        <w:t>       Данный ТКП устанавливает правила обращения с коммунальными отходами, в том числе сбор, разделение по видам, подготовку, сортировку, удаление, учет, нормирование, определение морфологического состава коммунальных отходов, требования к оборудованию для сбора, хранения и сортировки коммунальных отходов.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1F7">
        <w:rPr>
          <w:rFonts w:ascii="Times New Roman" w:hAnsi="Times New Roman" w:cs="Times New Roman"/>
          <w:sz w:val="28"/>
          <w:szCs w:val="28"/>
          <w:lang w:eastAsia="ru-RU"/>
        </w:rPr>
        <w:t>       Организация сбора коммунальных отходов осуществляется следующими способами: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E01F7">
        <w:rPr>
          <w:rFonts w:ascii="Times New Roman" w:hAnsi="Times New Roman" w:cs="Times New Roman"/>
          <w:sz w:val="28"/>
          <w:szCs w:val="28"/>
          <w:lang w:eastAsia="ru-RU"/>
        </w:rPr>
        <w:t>установкой контейнеров для сбора коммунальных отходов, в местах, указанных в схеме обращения с коммунальными отходами;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E01F7">
        <w:rPr>
          <w:rFonts w:ascii="Times New Roman" w:hAnsi="Times New Roman" w:cs="Times New Roman"/>
          <w:sz w:val="28"/>
          <w:szCs w:val="28"/>
          <w:lang w:eastAsia="ru-RU"/>
        </w:rPr>
        <w:t>объездом территории индивидуальной жилой застройки, садовых товариществ, дачных кооперативов с размещением смешанных вторичных материальных ресурсов (далее – ВМР), в транспортные средства по графику, указанному в схеме обращения с коммунальными отходами;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E01F7">
        <w:rPr>
          <w:rFonts w:ascii="Times New Roman" w:hAnsi="Times New Roman" w:cs="Times New Roman"/>
          <w:sz w:val="28"/>
          <w:szCs w:val="28"/>
          <w:lang w:eastAsia="ru-RU"/>
        </w:rPr>
        <w:t>созданием пунктов приема (заготовки) и центров для раздельного сбора коммунальных отходов потребления.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1F7">
        <w:rPr>
          <w:rFonts w:ascii="Times New Roman" w:hAnsi="Times New Roman" w:cs="Times New Roman"/>
          <w:sz w:val="28"/>
          <w:szCs w:val="28"/>
          <w:lang w:eastAsia="ru-RU"/>
        </w:rPr>
        <w:t>       К ВМР относятся: отходы бумаги и картона; стекла; пластмасс; металла; отработанных масел; изношенных шин; просроченных лекарственных средств; растительные и пищевые отходы; крупногабаритные и строительные отходы; отходы электрического и электронного оборудования; ртутьсодержащие отходы; отходы элементов питания (батарейки).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1F7">
        <w:rPr>
          <w:rFonts w:ascii="Times New Roman" w:hAnsi="Times New Roman" w:cs="Times New Roman"/>
          <w:sz w:val="28"/>
          <w:szCs w:val="28"/>
          <w:lang w:eastAsia="ru-RU"/>
        </w:rPr>
        <w:t>       Согласно пункту 12.8 ТКП крупногабаритные и строительные отходы подлежат сбору: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E01F7">
        <w:rPr>
          <w:rFonts w:ascii="Times New Roman" w:hAnsi="Times New Roman" w:cs="Times New Roman"/>
          <w:sz w:val="28"/>
          <w:szCs w:val="28"/>
          <w:lang w:eastAsia="ru-RU"/>
        </w:rPr>
        <w:t xml:space="preserve">в центрах для раздельного сбора коммунальных отходов потребления; специальными контейнерами (бункерами, контейнерами под </w:t>
      </w:r>
      <w:proofErr w:type="spellStart"/>
      <w:r w:rsidRPr="007E01F7">
        <w:rPr>
          <w:rFonts w:ascii="Times New Roman" w:hAnsi="Times New Roman" w:cs="Times New Roman"/>
          <w:sz w:val="28"/>
          <w:szCs w:val="28"/>
          <w:lang w:eastAsia="ru-RU"/>
        </w:rPr>
        <w:t>мультилифт</w:t>
      </w:r>
      <w:proofErr w:type="spellEnd"/>
      <w:r w:rsidRPr="007E01F7">
        <w:rPr>
          <w:rFonts w:ascii="Times New Roman" w:hAnsi="Times New Roman" w:cs="Times New Roman"/>
          <w:sz w:val="28"/>
          <w:szCs w:val="28"/>
          <w:lang w:eastAsia="ru-RU"/>
        </w:rPr>
        <w:t>) объемом 6 м</w:t>
      </w:r>
      <w:r w:rsidRPr="007E01F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E01F7">
        <w:rPr>
          <w:rFonts w:ascii="Times New Roman" w:hAnsi="Times New Roman" w:cs="Times New Roman"/>
          <w:sz w:val="28"/>
          <w:szCs w:val="28"/>
          <w:lang w:eastAsia="ru-RU"/>
        </w:rPr>
        <w:t> и более;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E01F7">
        <w:rPr>
          <w:rFonts w:ascii="Times New Roman" w:hAnsi="Times New Roman" w:cs="Times New Roman"/>
          <w:sz w:val="28"/>
          <w:szCs w:val="28"/>
          <w:lang w:eastAsia="ru-RU"/>
        </w:rPr>
        <w:t>в специально отведенных местах на контейнерных площадках;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E01F7">
        <w:rPr>
          <w:rFonts w:ascii="Times New Roman" w:hAnsi="Times New Roman" w:cs="Times New Roman"/>
          <w:sz w:val="28"/>
          <w:szCs w:val="28"/>
          <w:lang w:eastAsia="ru-RU"/>
        </w:rPr>
        <w:t>по заявкам от собственников таких отходов или потребителей жилищно-коммунальных услуг.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1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     Согласно части первой пункта 12.9 ТКП, растительные и пищевые отходы подлежат сбору: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E01F7">
        <w:rPr>
          <w:rFonts w:ascii="Times New Roman" w:hAnsi="Times New Roman" w:cs="Times New Roman"/>
          <w:sz w:val="28"/>
          <w:szCs w:val="28"/>
          <w:lang w:eastAsia="ru-RU"/>
        </w:rPr>
        <w:t>в центрах для раздельного сбора коммунальных отходов потребления;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E01F7">
        <w:rPr>
          <w:rFonts w:ascii="Times New Roman" w:hAnsi="Times New Roman" w:cs="Times New Roman"/>
          <w:sz w:val="28"/>
          <w:szCs w:val="28"/>
          <w:lang w:eastAsia="ru-RU"/>
        </w:rPr>
        <w:t>специальными контейнерами, в случае, когда в населенном месте созданы условиях для их сбора, компостирования или иного использования.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1F7">
        <w:rPr>
          <w:rFonts w:ascii="Times New Roman" w:hAnsi="Times New Roman" w:cs="Times New Roman"/>
          <w:sz w:val="28"/>
          <w:szCs w:val="28"/>
          <w:lang w:eastAsia="ru-RU"/>
        </w:rPr>
        <w:t>        Растительные отходы, образующиеся в одноквартирных и блокированных жилых домах, подлежат компостированию, хранению и использованию собственниками этих отходов или раздельному сбору с передачей этих отходов на компостирование и (или) использование по заключенным договорам (пункт 12.10 ТКП).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1F7">
        <w:rPr>
          <w:rFonts w:ascii="Times New Roman" w:hAnsi="Times New Roman" w:cs="Times New Roman"/>
          <w:sz w:val="28"/>
          <w:szCs w:val="28"/>
          <w:lang w:eastAsia="ru-RU"/>
        </w:rPr>
        <w:t>       Для выполнения требований Закона «Об обращении с отходами» не допускается: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E01F7">
        <w:rPr>
          <w:rFonts w:ascii="Times New Roman" w:hAnsi="Times New Roman" w:cs="Times New Roman"/>
          <w:sz w:val="28"/>
          <w:szCs w:val="28"/>
          <w:lang w:eastAsia="ru-RU"/>
        </w:rPr>
        <w:t>размещение отходов ВМР в контейнеры для смешанных коммунальных отходов;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E01F7">
        <w:rPr>
          <w:rFonts w:ascii="Times New Roman" w:hAnsi="Times New Roman" w:cs="Times New Roman"/>
          <w:sz w:val="28"/>
          <w:szCs w:val="28"/>
          <w:lang w:eastAsia="ru-RU"/>
        </w:rPr>
        <w:t>смешивание видов раздельно собранных коммунальных отходов с целью их перевозки;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E01F7">
        <w:rPr>
          <w:rFonts w:ascii="Times New Roman" w:hAnsi="Times New Roman" w:cs="Times New Roman"/>
          <w:sz w:val="28"/>
          <w:szCs w:val="28"/>
          <w:lang w:eastAsia="ru-RU"/>
        </w:rPr>
        <w:t>смешивание раздельно собранных коммунальных отходов и смешанных коммунальных отходов в транспортном средстве;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E01F7">
        <w:rPr>
          <w:rFonts w:ascii="Times New Roman" w:hAnsi="Times New Roman" w:cs="Times New Roman"/>
          <w:sz w:val="28"/>
          <w:szCs w:val="28"/>
          <w:lang w:eastAsia="ru-RU"/>
        </w:rPr>
        <w:t>сжигание коммунальных отходов населением;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E01F7">
        <w:rPr>
          <w:rFonts w:ascii="Times New Roman" w:hAnsi="Times New Roman" w:cs="Times New Roman"/>
          <w:sz w:val="28"/>
          <w:szCs w:val="28"/>
          <w:lang w:eastAsia="ru-RU"/>
        </w:rPr>
        <w:t>сжигание коммунальных отходов без использования специальных устройств.</w:t>
      </w:r>
    </w:p>
    <w:p w:rsidR="007E01F7" w:rsidRPr="007E01F7" w:rsidRDefault="007E01F7" w:rsidP="007E0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1F7">
        <w:rPr>
          <w:rFonts w:ascii="Times New Roman" w:hAnsi="Times New Roman" w:cs="Times New Roman"/>
          <w:sz w:val="28"/>
          <w:szCs w:val="28"/>
          <w:lang w:eastAsia="ru-RU"/>
        </w:rPr>
        <w:t>       За нарушение требований природоохранного законодательства в области обращения с отходами, по части 3 статьи 16.44 Кодекса Республики Беларусь об административных правонарушениях, предусмотрена административная ответственность: наложение штрафа в размере до 30 базовых величин, на индивидуального предпринимателя – до 100 базовых величин, а на юридическое до 1000 базовых величин.</w:t>
      </w:r>
    </w:p>
    <w:p w:rsidR="00D115F8" w:rsidRDefault="00D115F8"/>
    <w:sectPr w:rsidR="00D1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F7"/>
    <w:rsid w:val="003C294B"/>
    <w:rsid w:val="007E01F7"/>
    <w:rsid w:val="00855A53"/>
    <w:rsid w:val="00AF0FD4"/>
    <w:rsid w:val="00D115F8"/>
    <w:rsid w:val="00EA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08803"/>
  <w15:chartTrackingRefBased/>
  <w15:docId w15:val="{27E06D30-F17D-4F46-A734-55D4896B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2024-03-21T06:49:00Z</dcterms:created>
  <dcterms:modified xsi:type="dcterms:W3CDTF">2024-03-21T06:54:00Z</dcterms:modified>
</cp:coreProperties>
</file>