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D3" w:rsidRPr="002B3FD3" w:rsidRDefault="00D05B9D" w:rsidP="002B3FD3">
      <w:bookmarkStart w:id="0" w:name="_GoBack"/>
      <w:bookmarkEnd w:id="0"/>
      <w:r>
        <w:rPr>
          <w:noProof/>
        </w:rPr>
        <w:drawing>
          <wp:inline distT="0" distB="0" distL="0" distR="0">
            <wp:extent cx="6191250" cy="4610100"/>
            <wp:effectExtent l="1905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D3" w:rsidRDefault="002B3FD3" w:rsidP="002B3FD3"/>
    <w:p w:rsidR="002B3FD3" w:rsidRPr="00A51EA2" w:rsidRDefault="00BE4852" w:rsidP="002B3FD3">
      <w:pPr>
        <w:rPr>
          <w:b/>
        </w:rPr>
      </w:pPr>
      <w:r w:rsidRPr="00A51EA2">
        <w:rPr>
          <w:b/>
        </w:rPr>
        <w:t>Вопрос</w:t>
      </w:r>
      <w:r w:rsidR="002B3FD3"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 w:rsidRPr="006F10B6">
        <w:tab/>
      </w:r>
      <w:r w:rsidRPr="006F10B6">
        <w:t xml:space="preserve">Каковы действия потребителя, если ему продан товар </w:t>
      </w:r>
      <w:r w:rsidR="006F10B6" w:rsidRPr="006F10B6">
        <w:t>н</w:t>
      </w:r>
      <w:r w:rsidRPr="006F10B6">
        <w:t xml:space="preserve">енадлежащего качества?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Первоначально необходимо обратиться к продавцу, у которого был приобретен товар. Не исключена возможность и того, что продавец (изготовитель) товара дорожит своей репутацией, и все ваши проблемы будут решены по устному заявлению. Если же продавец (изготовитель) не торопится решить ваш вопрос лучше всего все свои требования изложить письменно в виде претензии.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Претензия должна содержать: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наименование организации, индивидуального предпринимателя, которым направляется претензия;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фамилия, имя, отчество гражданина, данные о месте жительства;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изложение сути претензии (когда, где и что было вами приобретено; по какой цене; чем вы это можете подтвердить; недостатки товара);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требования, предъявляемые продавцу (изготовителю). Согласно статье 20 Закона Республики Беларусь </w:t>
      </w:r>
      <w:r w:rsidR="006F10B6">
        <w:t>”О защите прав потребителей“</w:t>
      </w:r>
      <w:r w:rsidRPr="006F10B6">
        <w:t xml:space="preserve"> (далее - Закон) потребитель, которому продан товар ненадлежащего </w:t>
      </w:r>
      <w:r w:rsidRPr="006F10B6">
        <w:lastRenderedPageBreak/>
        <w:t xml:space="preserve">качества, если его недостатки не были оговорены продавцом, вправе по своему выбору потребовать: замены недоброкачественного товара товаром надлежащего качества; соразмерного уменьшения покупной цены товара; бесплатного ремонта, возмещения расходов по ремонту; возврата денег за некачественный товар. Потребитель сам выбирает требование, которое он вправе предъявить продавцу (изготовителю). Кроме того, согласно Закону потребитель вправе потребовать возмещения убытков, причиненных вследствие продажи товара ненадлежащего качества; </w:t>
      </w:r>
    </w:p>
    <w:p w:rsidR="006F10B6" w:rsidRDefault="006F10B6" w:rsidP="006F10B6">
      <w:pPr>
        <w:jc w:val="both"/>
      </w:pPr>
      <w:r>
        <w:t xml:space="preserve">  </w:t>
      </w:r>
      <w:r>
        <w:tab/>
        <w:t>-</w:t>
      </w:r>
      <w:r w:rsidR="002B3FD3" w:rsidRPr="006F10B6">
        <w:t xml:space="preserve"> дата, подпись. </w:t>
      </w:r>
    </w:p>
    <w:p w:rsidR="00BE4852" w:rsidRDefault="00BE4852" w:rsidP="006F10B6">
      <w:pPr>
        <w:jc w:val="both"/>
      </w:pP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Как правильно вручить претензию продавцу (изготовителю)?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Можно отправить претензию по почте заказным письмом или с уведомлением о вручении на юридический адрес продавца (изготовителя). Для этого необходимо точно знать наименование той организации, у которой потребитель приобрел товар ненадлежащего качества, и ее юридический адрес. Юридический адрес организации может совпадать с адресом магазина или филиала продавца (изготовителя) товара. Некоторые торговые предприятия продавца (изготовителя) товара имеют несколько магазинов, однако юридический адрес у них один.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Претензию потребитель также может оставить в книге замечаний и предложений, которая должна находиться в каждом торговом объекте.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 Желательно иметь копию претензии на тот случай, если продавец (изготовитель) не удовлетворит требования потребителя, либо удовлетворит ее частично. Копия претензии, а также документы, подтверждающие факт получения продавцом (изготовителем) претензии, понадобятся при обращении в суд.    </w:t>
      </w:r>
    </w:p>
    <w:p w:rsidR="002B3FD3" w:rsidRPr="006F10B6" w:rsidRDefault="002B3FD3" w:rsidP="006F10B6">
      <w:pPr>
        <w:jc w:val="both"/>
      </w:pP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Каковы сроки рассмотрения претензии продавцом (изготовителем)?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Законом установлены сроки удовлетворения отдельных требований потребителя. Поэтому обратите внимание на сроки рассмотрения вашей претензии продавцом (изготовителем). </w:t>
      </w:r>
    </w:p>
    <w:p w:rsidR="006F10B6" w:rsidRDefault="006F10B6" w:rsidP="006F10B6">
      <w:pPr>
        <w:jc w:val="both"/>
      </w:pP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Каковы действия потребителя в случае, если претензия к продавцу (изготовителю) осталась без рассмотрения либо результаты ее рассмотрения не устраивают потребителя? </w:t>
      </w:r>
    </w:p>
    <w:p w:rsidR="006F10B6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ind w:firstLine="708"/>
        <w:jc w:val="both"/>
      </w:pPr>
      <w:r w:rsidRPr="006F10B6">
        <w:lastRenderedPageBreak/>
        <w:t xml:space="preserve"> Согласно Закону потребители имеют право на государственную и общественную защиту своих интересов.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Защита прав потребителей в Республике Беларусь осуществляется в досудебном и судебном порядке.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В досудебном порядке потребитель может обратиться для защиты своих прав с обращением в государственные органы либо общественные объединения.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Государственную защиту прав потребителя и контроль за соблюдением законодательства о защите прав потребителей осуществляют в пределах своей компетенции уполномоченные государственные органы.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В соответствии с Указом Президента Республики Беларусь 15 октября </w:t>
      </w:r>
      <w:smartTag w:uri="urn:schemas-microsoft-com:office:smarttags" w:element="metricconverter">
        <w:smartTagPr>
          <w:attr w:name="ProductID" w:val="2007 г"/>
        </w:smartTagPr>
        <w:r w:rsidRPr="006F10B6">
          <w:t>2007 г</w:t>
        </w:r>
      </w:smartTag>
      <w:r w:rsidRPr="006F10B6">
        <w:t xml:space="preserve">. № 498 </w:t>
      </w:r>
      <w:r w:rsidR="006F10B6">
        <w:t>”</w:t>
      </w:r>
      <w:r w:rsidRPr="006F10B6">
        <w:t>О дополнительных мерах по работе с обраще</w:t>
      </w:r>
      <w:r w:rsidR="006F10B6">
        <w:t>ниями граждан и юридических лиц“</w:t>
      </w:r>
      <w:r w:rsidRPr="006F10B6">
        <w:t xml:space="preserve"> обращения (предложения, заявления, жалобы) граждан независимо от того, в какой государственный орган или иную организацию они поступили, первоначально подлежат рассмотрению по существу в соответствии с компетенцией в местных исполнительных и распорядительных органах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обращениях. </w:t>
      </w:r>
    </w:p>
    <w:p w:rsidR="002B3FD3" w:rsidRPr="006F10B6" w:rsidRDefault="006F10B6" w:rsidP="006F10B6">
      <w:pPr>
        <w:ind w:firstLine="708"/>
        <w:jc w:val="both"/>
      </w:pPr>
      <w:r>
        <w:t xml:space="preserve"> В структуре каждого</w:t>
      </w:r>
      <w:r w:rsidR="002B3FD3" w:rsidRPr="006F10B6">
        <w:t xml:space="preserve"> местного исполнительного и распорядительного органа имеются уполномоченные по защите прав потребителей, которые в целях защиты прав потребителей обязаны: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рассматривать заявления, обращения и жалобы потребителей в соответствии с законодательством;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организовывать разъяснение законодательства и оказывать юридическую помощь населению по вопросам защиты прав потребителя; </w:t>
      </w:r>
    </w:p>
    <w:p w:rsidR="002B3FD3" w:rsidRPr="006F10B6" w:rsidRDefault="002B3FD3" w:rsidP="006F10B6">
      <w:pPr>
        <w:jc w:val="both"/>
      </w:pPr>
      <w:r w:rsidRPr="006F10B6">
        <w:t xml:space="preserve"> обращаться в суд с иском о защите прав потребителя;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осуществлять иные функции по защите прав потребителей, предусмотренные законодательством.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 Каковы действия потребителя, если в досудебном порядке не удалось разрешить конфликтную ситуацию с продавцом?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 В случае, если конфликтная ситуация между потребителем и продавцом не разрешена в досудебном порядке, потребитель имеет право обратиться с иском о защите своих прав  в суд по месту жительства или нахождения истца либо ответчика; исполнения договора либо причинения вреда (по выбору потребителя). </w:t>
      </w:r>
    </w:p>
    <w:p w:rsidR="002B3FD3" w:rsidRPr="006F10B6" w:rsidRDefault="002B3FD3" w:rsidP="006F10B6">
      <w:pPr>
        <w:jc w:val="both"/>
      </w:pPr>
    </w:p>
    <w:p w:rsidR="002B3FD3" w:rsidRPr="006F10B6" w:rsidRDefault="002B3FD3" w:rsidP="006F10B6">
      <w:pPr>
        <w:jc w:val="both"/>
      </w:pPr>
      <w:r w:rsidRPr="006F10B6">
        <w:lastRenderedPageBreak/>
        <w:t xml:space="preserve"> </w:t>
      </w:r>
      <w:r w:rsidR="006F10B6">
        <w:tab/>
      </w:r>
      <w:r w:rsidRPr="006F10B6">
        <w:t xml:space="preserve">Согласно Закону потребители освобождаются от уплаты государственной пошлины по искам, связанным с нарушением их прав.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BE4852">
        <w:tab/>
      </w:r>
      <w:r w:rsidRPr="006F10B6">
        <w:t xml:space="preserve">В случае обращения в суд потребитель, защищая свои права, будет сталкиваться только с гражданским процессом. При обращении в суд потребитель выступает в роли истца, а виновная сторона (изготовитель, исполнитель, продавец) - в роли ответчика. Цель суда состоит в окончательном разрешении спора между сторонами, определении их прав и обязанностей. </w:t>
      </w:r>
    </w:p>
    <w:p w:rsidR="002B3FD3" w:rsidRPr="006F10B6" w:rsidRDefault="002B3FD3" w:rsidP="00BE4852">
      <w:pPr>
        <w:ind w:firstLine="708"/>
        <w:jc w:val="both"/>
      </w:pPr>
      <w:r w:rsidRPr="006F10B6">
        <w:t xml:space="preserve"> Для защиты своих интересов в суде потребитель может обратиться: </w:t>
      </w:r>
    </w:p>
    <w:p w:rsidR="00BE4852" w:rsidRDefault="002B3FD3" w:rsidP="006F10B6">
      <w:pPr>
        <w:jc w:val="both"/>
      </w:pPr>
      <w:r w:rsidRPr="006F10B6">
        <w:t xml:space="preserve"> </w:t>
      </w:r>
      <w:r w:rsidR="00BE4852">
        <w:tab/>
        <w:t xml:space="preserve">- </w:t>
      </w:r>
      <w:r w:rsidRPr="006F10B6">
        <w:t>в местные исполните</w:t>
      </w:r>
      <w:r w:rsidR="00BE4852">
        <w:t>льные и распорядительные органы;</w:t>
      </w:r>
      <w:r w:rsidRPr="006F10B6">
        <w:t xml:space="preserve"> </w:t>
      </w:r>
    </w:p>
    <w:p w:rsidR="002B3FD3" w:rsidRPr="006F10B6" w:rsidRDefault="00BE4852" w:rsidP="00BE4852">
      <w:pPr>
        <w:ind w:firstLine="708"/>
        <w:jc w:val="both"/>
      </w:pPr>
      <w:r>
        <w:t xml:space="preserve">- </w:t>
      </w:r>
      <w:r w:rsidR="002B3FD3" w:rsidRPr="006F10B6">
        <w:t xml:space="preserve">в общественные объединения потребителей; </w:t>
      </w:r>
    </w:p>
    <w:p w:rsidR="002B3FD3" w:rsidRPr="006F10B6" w:rsidRDefault="00BE4852" w:rsidP="00BE4852">
      <w:pPr>
        <w:ind w:firstLine="708"/>
        <w:jc w:val="both"/>
      </w:pPr>
      <w:r>
        <w:t>-</w:t>
      </w:r>
      <w:r w:rsidR="002B3FD3" w:rsidRPr="006F10B6">
        <w:t xml:space="preserve"> в юридическую консультацию с целью оказания помощи адвокатом в составлении искового заявление и представления интересов потребителя в суде; </w:t>
      </w:r>
    </w:p>
    <w:p w:rsidR="00B376D7" w:rsidRPr="006F10B6" w:rsidRDefault="002B3FD3" w:rsidP="006F10B6">
      <w:pPr>
        <w:jc w:val="both"/>
      </w:pPr>
      <w:r w:rsidRPr="006F10B6">
        <w:t xml:space="preserve"> </w:t>
      </w:r>
      <w:r w:rsidR="00BE4852">
        <w:tab/>
        <w:t xml:space="preserve">- </w:t>
      </w:r>
      <w:r w:rsidRPr="006F10B6">
        <w:t>самостоятельно представлять свои интересы.</w:t>
      </w:r>
    </w:p>
    <w:sectPr w:rsidR="00B376D7" w:rsidRPr="006F10B6" w:rsidSect="000030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D3"/>
    <w:rsid w:val="0000306C"/>
    <w:rsid w:val="002B3FD3"/>
    <w:rsid w:val="0038539C"/>
    <w:rsid w:val="00544639"/>
    <w:rsid w:val="006F10B6"/>
    <w:rsid w:val="0080265B"/>
    <w:rsid w:val="0091478C"/>
    <w:rsid w:val="00A51EA2"/>
    <w:rsid w:val="00A81620"/>
    <w:rsid w:val="00B376D7"/>
    <w:rsid w:val="00BE4852"/>
    <w:rsid w:val="00C1150B"/>
    <w:rsid w:val="00D05B9D"/>
    <w:rsid w:val="00D07C87"/>
    <w:rsid w:val="00DA0944"/>
    <w:rsid w:val="00E06956"/>
    <w:rsid w:val="00E37FF4"/>
    <w:rsid w:val="00E43B07"/>
    <w:rsid w:val="00E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Лиозненского РИК</cp:lastModifiedBy>
  <cp:revision>2</cp:revision>
  <cp:lastPrinted>2013-03-11T13:35:00Z</cp:lastPrinted>
  <dcterms:created xsi:type="dcterms:W3CDTF">2021-06-09T05:28:00Z</dcterms:created>
  <dcterms:modified xsi:type="dcterms:W3CDTF">2021-06-09T05:28:00Z</dcterms:modified>
</cp:coreProperties>
</file>