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00C5" w14:textId="0135F109" w:rsidR="007F1AF8" w:rsidRPr="007F1AF8" w:rsidRDefault="007F1AF8" w:rsidP="007F1AF8">
      <w:pPr>
        <w:spacing w:after="0"/>
        <w:ind w:firstLine="709"/>
        <w:jc w:val="center"/>
        <w:rPr>
          <w:b/>
          <w:sz w:val="30"/>
          <w:szCs w:val="30"/>
        </w:rPr>
      </w:pPr>
      <w:r w:rsidRPr="007F1AF8">
        <w:rPr>
          <w:b/>
          <w:sz w:val="30"/>
          <w:szCs w:val="30"/>
        </w:rPr>
        <w:t>Новая редакция Закона Республики Беларусь «Об охране атмосферного воздуха»</w:t>
      </w:r>
    </w:p>
    <w:p w14:paraId="3A3BF1C1" w14:textId="77777777" w:rsidR="007F1AF8" w:rsidRPr="007F1AF8" w:rsidRDefault="007F1AF8" w:rsidP="00E97741">
      <w:pPr>
        <w:spacing w:after="0"/>
        <w:ind w:firstLine="709"/>
        <w:jc w:val="both"/>
        <w:rPr>
          <w:sz w:val="30"/>
          <w:szCs w:val="30"/>
        </w:rPr>
      </w:pPr>
    </w:p>
    <w:p w14:paraId="57B70D48" w14:textId="482BCB66" w:rsidR="00E97741" w:rsidRPr="007F1AF8" w:rsidRDefault="00FA1D51" w:rsidP="00E97741">
      <w:pPr>
        <w:spacing w:after="0"/>
        <w:ind w:firstLine="709"/>
        <w:jc w:val="both"/>
        <w:rPr>
          <w:sz w:val="30"/>
          <w:szCs w:val="30"/>
        </w:rPr>
      </w:pPr>
      <w:r w:rsidRPr="007F1AF8">
        <w:rPr>
          <w:sz w:val="30"/>
          <w:szCs w:val="30"/>
        </w:rPr>
        <w:t>Лиозненская районная инспекция информирует, что с</w:t>
      </w:r>
      <w:r w:rsidR="00E97741" w:rsidRPr="007F1AF8">
        <w:rPr>
          <w:sz w:val="30"/>
          <w:szCs w:val="30"/>
        </w:rPr>
        <w:t xml:space="preserve"> 23.01.2024 года вступает в силу новая редакция Закона Республики Беларусь </w:t>
      </w:r>
      <w:r w:rsidR="007F1AF8" w:rsidRPr="007F1AF8">
        <w:rPr>
          <w:sz w:val="30"/>
          <w:szCs w:val="30"/>
        </w:rPr>
        <w:t>«</w:t>
      </w:r>
      <w:r w:rsidR="00E97741" w:rsidRPr="007F1AF8">
        <w:rPr>
          <w:sz w:val="30"/>
          <w:szCs w:val="30"/>
        </w:rPr>
        <w:t>Об охране атмосферного воздуха</w:t>
      </w:r>
      <w:r w:rsidR="007F1AF8" w:rsidRPr="007F1AF8">
        <w:rPr>
          <w:sz w:val="30"/>
          <w:szCs w:val="30"/>
        </w:rPr>
        <w:t>»</w:t>
      </w:r>
      <w:r w:rsidR="00E97741" w:rsidRPr="007F1AF8">
        <w:rPr>
          <w:sz w:val="30"/>
          <w:szCs w:val="30"/>
        </w:rPr>
        <w:t xml:space="preserve">. Так, согласно статье 19 новой редакции Закона разрешение на выбросы загрязняющих веществ в атмосферный воздух или комплексное природоохранное разрешение обязаны получить юридические лица и индивидуальные предприниматели в случае эксплуатации стационарных источников выбросов, если согласно акту инвентаризации выбросов суммарные валовые выбросы от всех объектов составляют более 3 тонн в год или выбросов загрязняющих веществ 1 класса опасности более 10 килограммов в год (ранее суммарность выбросов не учитывалась и соответственно имелась возможность не получать </w:t>
      </w:r>
      <w:bookmarkStart w:id="0" w:name="_GoBack"/>
      <w:bookmarkEnd w:id="0"/>
      <w:r w:rsidR="00E97741" w:rsidRPr="007F1AF8">
        <w:rPr>
          <w:sz w:val="30"/>
          <w:szCs w:val="30"/>
        </w:rPr>
        <w:t>разрешение на выбросы загрязняющих веществ в атмосферный воздух).</w:t>
      </w:r>
    </w:p>
    <w:p w14:paraId="220ED8B8" w14:textId="324625FB" w:rsidR="00E97741" w:rsidRPr="007F1AF8" w:rsidRDefault="00E97741" w:rsidP="00E97741">
      <w:pPr>
        <w:spacing w:after="0"/>
        <w:ind w:firstLine="708"/>
        <w:jc w:val="both"/>
        <w:rPr>
          <w:sz w:val="30"/>
          <w:szCs w:val="30"/>
        </w:rPr>
      </w:pPr>
      <w:r w:rsidRPr="007F1AF8">
        <w:rPr>
          <w:sz w:val="30"/>
          <w:szCs w:val="30"/>
        </w:rPr>
        <w:t>Также, разрешение получается при осуществлении пусконаладочных работ, приемки в эксплуатацию объектов воздействия, при производстве (выработке) энергии с использованием отходов 1 - 3 классов опасности и (или) обезвреживании отходов на объектах воздействия на атмосферный воздух. Исключением являются случаи, если объекты воздействия на атмосферный воздух не включены в перечень объектов воздействия, для которых устанавливаются нормативы допустимых выбросов</w:t>
      </w:r>
      <w:r w:rsidR="00F01F98">
        <w:rPr>
          <w:sz w:val="30"/>
          <w:szCs w:val="30"/>
        </w:rPr>
        <w:t xml:space="preserve"> </w:t>
      </w:r>
      <w:r w:rsidRPr="007F1AF8">
        <w:rPr>
          <w:sz w:val="30"/>
          <w:szCs w:val="30"/>
        </w:rPr>
        <w:t>загрязняющих веществ в атмосферный воздух, установленных Министерством природных ресурсов и охраны окружающей среды</w:t>
      </w:r>
      <w:r w:rsidR="00FA1D51" w:rsidRPr="007F1AF8">
        <w:rPr>
          <w:sz w:val="30"/>
          <w:szCs w:val="30"/>
        </w:rPr>
        <w:t xml:space="preserve"> Республики Беларусь.</w:t>
      </w:r>
    </w:p>
    <w:p w14:paraId="5922B4C4" w14:textId="2C7866DC" w:rsidR="00E97741" w:rsidRPr="007F1AF8" w:rsidRDefault="00E97741" w:rsidP="00E97741">
      <w:pPr>
        <w:spacing w:after="0"/>
        <w:ind w:firstLine="708"/>
        <w:jc w:val="both"/>
        <w:rPr>
          <w:sz w:val="30"/>
          <w:szCs w:val="30"/>
        </w:rPr>
      </w:pPr>
      <w:r w:rsidRPr="007F1AF8">
        <w:rPr>
          <w:sz w:val="30"/>
          <w:szCs w:val="30"/>
        </w:rPr>
        <w:t>Юридическим лицам и индивидуальным предпринимателям необходимо получить разрешение на выбросы загрязняющих веществ в атмосферный воздух в течении 6 месяцев со дня вступления в силу новой редакции Закона.</w:t>
      </w:r>
    </w:p>
    <w:p w14:paraId="1FA3BC4C" w14:textId="77777777" w:rsidR="00F12C76" w:rsidRPr="007F1AF8" w:rsidRDefault="00F12C76" w:rsidP="00E97741">
      <w:pPr>
        <w:spacing w:after="0"/>
        <w:ind w:firstLine="709"/>
        <w:jc w:val="both"/>
        <w:rPr>
          <w:sz w:val="30"/>
          <w:szCs w:val="30"/>
        </w:rPr>
      </w:pPr>
    </w:p>
    <w:sectPr w:rsidR="00F12C76" w:rsidRPr="007F1A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C5"/>
    <w:rsid w:val="006C0B77"/>
    <w:rsid w:val="007A05C5"/>
    <w:rsid w:val="007F1AF8"/>
    <w:rsid w:val="008242FF"/>
    <w:rsid w:val="00870751"/>
    <w:rsid w:val="00922C48"/>
    <w:rsid w:val="00B915B7"/>
    <w:rsid w:val="00CF1C85"/>
    <w:rsid w:val="00E97741"/>
    <w:rsid w:val="00EA59DF"/>
    <w:rsid w:val="00EE4070"/>
    <w:rsid w:val="00F01F98"/>
    <w:rsid w:val="00F12C76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819B8"/>
  <w15:chartTrackingRefBased/>
  <w15:docId w15:val="{09DD5772-B87F-4AD3-A00D-FBD3ACE8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2024-01-19T13:09:00Z</cp:lastPrinted>
  <dcterms:created xsi:type="dcterms:W3CDTF">2024-01-19T13:04:00Z</dcterms:created>
  <dcterms:modified xsi:type="dcterms:W3CDTF">2024-01-22T12:31:00Z</dcterms:modified>
</cp:coreProperties>
</file>