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9F" w:rsidRPr="00D733C0" w:rsidRDefault="00C75504" w:rsidP="0029379F">
      <w:pPr>
        <w:jc w:val="center"/>
        <w:rPr>
          <w:b/>
        </w:rPr>
      </w:pPr>
      <w:r>
        <w:rPr>
          <w:b/>
        </w:rPr>
        <w:t>Новые основания получения гражданства Беларуси</w:t>
      </w:r>
    </w:p>
    <w:p w:rsidR="0029379F" w:rsidRDefault="0029379F" w:rsidP="0029379F">
      <w:pPr>
        <w:jc w:val="both"/>
      </w:pPr>
    </w:p>
    <w:p w:rsidR="0029379F" w:rsidRDefault="00C75504" w:rsidP="0029379F">
      <w:pPr>
        <w:ind w:firstLine="708"/>
        <w:jc w:val="both"/>
      </w:pPr>
      <w:r>
        <w:t>18 июня 2021 года вступила в силу новая редакция Закона Республики Беларусь от 01.08.2002г. №136-З «О гражданстве Республики Беларусь» (далее - Закон).</w:t>
      </w:r>
    </w:p>
    <w:p w:rsidR="0029379F" w:rsidRDefault="0029379F" w:rsidP="0029379F">
      <w:pPr>
        <w:jc w:val="both"/>
      </w:pPr>
      <w:r>
        <w:tab/>
      </w:r>
      <w:r w:rsidR="00C75504">
        <w:t>Теперь стало больше оснований для получения гражданства Республики Беларусь. Раньше гражданином Беларуси можно было стать по рождению, в результате приёма в гражданство, в результате приобретения гражданства в порядке регистрации или в соответствии с международными договорами Республики Беларусь. В новой редакции Закона появилось ещё одно основание – восстановление в гражданстве Беларуси.</w:t>
      </w:r>
    </w:p>
    <w:p w:rsidR="0029379F" w:rsidRDefault="0029379F" w:rsidP="0029379F">
      <w:pPr>
        <w:jc w:val="both"/>
      </w:pPr>
      <w:r>
        <w:tab/>
      </w:r>
      <w:r w:rsidR="00C75504">
        <w:t xml:space="preserve">Восстановить гражданство Беларуси может лицо, достигшее 18 лет, постоянно проживающее в Беларуси на момент подачи заявления и ранее состоявшее в гражданстве Беларуси, но лишённое его либо до наступления совершеннолетия </w:t>
      </w:r>
      <w:r w:rsidR="00326B9A">
        <w:t xml:space="preserve">по решению родителей, либо </w:t>
      </w:r>
      <w:proofErr w:type="gramStart"/>
      <w:r w:rsidR="00326B9A">
        <w:t>в сле</w:t>
      </w:r>
      <w:r w:rsidR="00C75504">
        <w:t>дствие</w:t>
      </w:r>
      <w:proofErr w:type="gramEnd"/>
      <w:r w:rsidR="00C75504">
        <w:t xml:space="preserve"> получения гражданства</w:t>
      </w:r>
      <w:r w:rsidR="00326B9A">
        <w:t xml:space="preserve"> другой страны. Надеемся, что такое нововведение позволит восстановить гражданство многим белорусам, которым ранее была зарегистрирована утрата белорусского гражданства.</w:t>
      </w:r>
    </w:p>
    <w:p w:rsidR="0029379F" w:rsidRDefault="0029379F" w:rsidP="0029379F">
      <w:pPr>
        <w:jc w:val="both"/>
      </w:pPr>
      <w:r>
        <w:tab/>
      </w:r>
      <w:r w:rsidR="00326B9A">
        <w:t xml:space="preserve">В новой редакции закреплён принцип учёта наибольших интересов ребёнка при принятии решений по вопросам гражданства. Так дети, рождённые и постоянно проживающие в Беларуси, являющиеся иностранцами, могут приобрести гражданство Республики Беларусь по совместному заявлению родителей или единственного родителя, при этом родители остаются иностранными гражданами. </w:t>
      </w:r>
    </w:p>
    <w:p w:rsidR="0029379F" w:rsidRDefault="0029379F" w:rsidP="0029379F">
      <w:pPr>
        <w:jc w:val="both"/>
      </w:pPr>
      <w:r>
        <w:tab/>
      </w:r>
      <w:r w:rsidR="00326B9A">
        <w:t>Также могут приобрести гражданство в порядке регистрации иностранцы, получившие высшее образование в Беларуси и осуществляющие трудовую деятельность в Республике Беларусь в соответствии с законодательством о труде не менее трёх лет.</w:t>
      </w:r>
    </w:p>
    <w:p w:rsidR="0029379F" w:rsidRDefault="0029379F" w:rsidP="0029379F">
      <w:pPr>
        <w:jc w:val="both"/>
      </w:pPr>
      <w:r>
        <w:tab/>
      </w:r>
      <w:r w:rsidR="00326B9A">
        <w:t>Стало легче приобрести гражданство в порядке приёма. Теперь иностранец, постоянно проживающий в Беларуси и имеющий вид на жительство, может обратиться о приёме в гражданство через пять лет, а не через семь, как было ранее. Кроме того, дополняется круг лиц, имеющих право на льготный порядок приёма в гражданство. В частности, к ним отнесены постоянно проживающие лица</w:t>
      </w:r>
      <w:r w:rsidR="00FD6886">
        <w:t>, состоящие не менее трёх лет в браке с гражданином Беларуси и имеющие общего несовершеннолетнего ребёнка – гражданина Республики Беларусь.</w:t>
      </w:r>
    </w:p>
    <w:p w:rsidR="0029379F" w:rsidRDefault="0029379F" w:rsidP="0029379F">
      <w:pPr>
        <w:jc w:val="both"/>
      </w:pPr>
      <w:r>
        <w:tab/>
      </w:r>
      <w:r w:rsidR="00FD6886">
        <w:t>По вопросам приобретения гражданства Республики Беларусь необходимо обращаться в группу по гражданству и миграции органа внутренних дел.</w:t>
      </w:r>
    </w:p>
    <w:p w:rsidR="0029379F" w:rsidRDefault="0029379F" w:rsidP="00FD6886">
      <w:pPr>
        <w:jc w:val="both"/>
      </w:pPr>
      <w:r>
        <w:tab/>
      </w:r>
    </w:p>
    <w:p w:rsidR="00FD6886" w:rsidRDefault="00FD6886" w:rsidP="00FD6886">
      <w:pPr>
        <w:jc w:val="both"/>
      </w:pPr>
      <w:r>
        <w:t xml:space="preserve">                                            </w:t>
      </w:r>
    </w:p>
    <w:p w:rsidR="00FD6886" w:rsidRDefault="00FD6886" w:rsidP="00FD6886">
      <w:pPr>
        <w:jc w:val="both"/>
      </w:pPr>
      <w:r>
        <w:lastRenderedPageBreak/>
        <w:t xml:space="preserve">                                                      Специалист 1-й категории группы</w:t>
      </w:r>
    </w:p>
    <w:p w:rsidR="00FD6886" w:rsidRDefault="00FD6886" w:rsidP="00FD6886">
      <w:pPr>
        <w:jc w:val="both"/>
      </w:pPr>
      <w:r>
        <w:t xml:space="preserve">                                                      по гражданству и миграции</w:t>
      </w:r>
    </w:p>
    <w:p w:rsidR="00FD6886" w:rsidRDefault="00FD6886" w:rsidP="00FD6886">
      <w:pPr>
        <w:jc w:val="both"/>
      </w:pPr>
      <w:r>
        <w:t xml:space="preserve">                                                      </w:t>
      </w:r>
      <w:proofErr w:type="spellStart"/>
      <w:r>
        <w:t>Лиозненского</w:t>
      </w:r>
      <w:proofErr w:type="spellEnd"/>
      <w:r>
        <w:t xml:space="preserve"> РОВД</w:t>
      </w:r>
    </w:p>
    <w:p w:rsidR="00FD6886" w:rsidRDefault="00FD6886" w:rsidP="00FD6886">
      <w:pPr>
        <w:jc w:val="both"/>
      </w:pPr>
      <w:r>
        <w:t xml:space="preserve">                                                      </w:t>
      </w:r>
      <w:r>
        <w:tab/>
        <w:t>Максименко Н.Н.</w:t>
      </w:r>
      <w:r>
        <w:tab/>
      </w:r>
      <w:r>
        <w:tab/>
      </w:r>
      <w:r>
        <w:tab/>
        <w:t xml:space="preserve">                                                                   </w:t>
      </w:r>
    </w:p>
    <w:p w:rsidR="003350C5" w:rsidRDefault="003350C5" w:rsidP="00FD6886">
      <w:pPr>
        <w:jc w:val="center"/>
      </w:pPr>
    </w:p>
    <w:sectPr w:rsidR="003350C5" w:rsidSect="003350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350C5"/>
    <w:rsid w:val="00107BFE"/>
    <w:rsid w:val="0029379F"/>
    <w:rsid w:val="00326B9A"/>
    <w:rsid w:val="003350C5"/>
    <w:rsid w:val="003D0E1A"/>
    <w:rsid w:val="00A8786F"/>
    <w:rsid w:val="00C75504"/>
    <w:rsid w:val="00FD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C5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0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2020-04-23T10:02:00Z</cp:lastPrinted>
  <dcterms:created xsi:type="dcterms:W3CDTF">2022-02-05T11:51:00Z</dcterms:created>
  <dcterms:modified xsi:type="dcterms:W3CDTF">2022-02-05T11:51:00Z</dcterms:modified>
</cp:coreProperties>
</file>