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BB" w:rsidRDefault="00D044BB" w:rsidP="00D044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52"/>
          <w:szCs w:val="52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52"/>
          <w:szCs w:val="52"/>
        </w:rPr>
        <w:t>О ПОРЯДКЕ ПОДАЧИ</w:t>
      </w:r>
    </w:p>
    <w:p w:rsidR="00D044BB" w:rsidRDefault="00D044BB" w:rsidP="00D044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52"/>
          <w:szCs w:val="52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52"/>
          <w:szCs w:val="52"/>
        </w:rPr>
        <w:t>АДМИНИСТРАТИВНОЙ ЖАЛОБЫ</w:t>
      </w:r>
    </w:p>
    <w:p w:rsidR="00D044BB" w:rsidRPr="00D044BB" w:rsidRDefault="00D044BB" w:rsidP="00D04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34"/>
          <w:szCs w:val="3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 xml:space="preserve">Административная жалоба </w:t>
      </w:r>
      <w:r>
        <w:rPr>
          <w:rFonts w:ascii="TimesNewRoman" w:hAnsi="TimesNewRoman" w:cs="TimesNewRoman"/>
          <w:sz w:val="34"/>
          <w:szCs w:val="34"/>
        </w:rPr>
        <w:t xml:space="preserve">– жалоба на принятое административное решение, подаваемая в административном (внесудебном) порядке, </w:t>
      </w: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>может быть подана в орган, рассматривающий жалобу, в течение одного года со дня</w:t>
      </w:r>
      <w:r>
        <w:rPr>
          <w:rFonts w:ascii="TimesNewRoman" w:hAnsi="TimesNewRoman" w:cs="TimesNewRoman"/>
          <w:sz w:val="34"/>
          <w:szCs w:val="34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>принятия обжалуемого административного решения.</w:t>
      </w:r>
    </w:p>
    <w:p w:rsidR="00D044BB" w:rsidRDefault="00D044BB" w:rsidP="00D04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34"/>
          <w:szCs w:val="3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 xml:space="preserve">Административную жалобу имеют право подать </w:t>
      </w:r>
      <w:r>
        <w:rPr>
          <w:rFonts w:ascii="TimesNewRoman" w:hAnsi="TimesNewRoman" w:cs="TimesNewRoman"/>
          <w:sz w:val="34"/>
          <w:szCs w:val="34"/>
        </w:rPr>
        <w:t xml:space="preserve">гражданин Республики Беларусь, иностранный гражданин или лицо без гражданства, в том числе индивидуальный предприниматель (далее – гражданин), или юридическое лицо Республики Беларусь, иная организация, </w:t>
      </w: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>обратившиеся (обращающиеся) за осуществлением</w:t>
      </w:r>
      <w:r>
        <w:rPr>
          <w:rFonts w:ascii="TimesNewRoman" w:hAnsi="TimesNewRoman" w:cs="TimesNewRoman"/>
          <w:sz w:val="34"/>
          <w:szCs w:val="34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>административной процедуры, а также гражданин или</w:t>
      </w:r>
      <w:r>
        <w:rPr>
          <w:rFonts w:ascii="TimesNewRoman" w:hAnsi="TimesNewRoman" w:cs="TimesNewRoman"/>
          <w:sz w:val="34"/>
          <w:szCs w:val="34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>юридическое лицо, участие которых в осуществлении</w:t>
      </w:r>
      <w:r>
        <w:rPr>
          <w:rFonts w:ascii="TimesNewRoman" w:hAnsi="TimesNewRoman" w:cs="TimesNewRoman"/>
          <w:sz w:val="34"/>
          <w:szCs w:val="34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>административной процедуры предусмотрено актами</w:t>
      </w:r>
      <w:r>
        <w:rPr>
          <w:rFonts w:ascii="TimesNewRoman" w:hAnsi="TimesNewRoman" w:cs="TimesNewRoman"/>
          <w:sz w:val="34"/>
          <w:szCs w:val="34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>законодательства и чьи права и (</w:t>
      </w:r>
      <w:proofErr w:type="gramStart"/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 xml:space="preserve">или) </w:t>
      </w:r>
      <w:proofErr w:type="gramEnd"/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>обязанности</w:t>
      </w:r>
      <w:r>
        <w:rPr>
          <w:rFonts w:ascii="TimesNewRoman" w:hAnsi="TimesNewRoman" w:cs="TimesNewRoman"/>
          <w:sz w:val="34"/>
          <w:szCs w:val="34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>затрагиваются административным решением</w:t>
      </w:r>
      <w:r>
        <w:rPr>
          <w:rFonts w:ascii="TimesNewRoman" w:hAnsi="TimesNewRoman" w:cs="TimesNewRoman"/>
          <w:sz w:val="34"/>
          <w:szCs w:val="34"/>
        </w:rPr>
        <w:t>.</w:t>
      </w:r>
    </w:p>
    <w:p w:rsidR="00D044BB" w:rsidRDefault="00D044BB" w:rsidP="00D04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 xml:space="preserve">Административная жалоба на принятое группой по гражданству и миграции Лиозненского РОВД административное решение </w:t>
      </w:r>
      <w:r>
        <w:rPr>
          <w:rFonts w:ascii="TimesNewRoman" w:hAnsi="TimesNewRoman" w:cs="TimesNewRoman"/>
          <w:sz w:val="34"/>
          <w:szCs w:val="34"/>
        </w:rPr>
        <w:t xml:space="preserve">направляется в </w:t>
      </w: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>управление внутренних дел Витебского областного исполнительного комитета.</w:t>
      </w:r>
    </w:p>
    <w:p w:rsidR="00D044BB" w:rsidRDefault="00D044BB" w:rsidP="00D04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34"/>
          <w:szCs w:val="34"/>
        </w:rPr>
      </w:pPr>
      <w:r>
        <w:rPr>
          <w:rFonts w:ascii="TimesNewRoman" w:hAnsi="TimesNewRoman" w:cs="TimesNewRoman"/>
          <w:sz w:val="34"/>
          <w:szCs w:val="34"/>
        </w:rPr>
        <w:t>Управление внутренних дел Витебского облисполкома</w:t>
      </w:r>
    </w:p>
    <w:p w:rsidR="00D044BB" w:rsidRDefault="00D044BB" w:rsidP="00D044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4"/>
          <w:szCs w:val="34"/>
        </w:rPr>
      </w:pPr>
      <w:r>
        <w:rPr>
          <w:rFonts w:ascii="TimesNewRoman" w:hAnsi="TimesNewRoman" w:cs="TimesNewRoman"/>
          <w:sz w:val="34"/>
          <w:szCs w:val="34"/>
        </w:rPr>
        <w:t>расположено по адресу: г</w:t>
      </w:r>
      <w:proofErr w:type="gramStart"/>
      <w:r>
        <w:rPr>
          <w:rFonts w:ascii="TimesNewRoman" w:hAnsi="TimesNewRoman" w:cs="TimesNewRoman"/>
          <w:sz w:val="34"/>
          <w:szCs w:val="34"/>
        </w:rPr>
        <w:t>.В</w:t>
      </w:r>
      <w:proofErr w:type="gramEnd"/>
      <w:r>
        <w:rPr>
          <w:rFonts w:ascii="TimesNewRoman" w:hAnsi="TimesNewRoman" w:cs="TimesNewRoman"/>
          <w:sz w:val="34"/>
          <w:szCs w:val="34"/>
        </w:rPr>
        <w:t>итебск, проспект Фрунзе, д.41-а.</w:t>
      </w:r>
    </w:p>
    <w:p w:rsidR="00D044BB" w:rsidRDefault="00D044BB" w:rsidP="00D044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4"/>
          <w:szCs w:val="34"/>
        </w:rPr>
      </w:pPr>
      <w:r>
        <w:rPr>
          <w:rFonts w:ascii="TimesNewRoman" w:hAnsi="TimesNewRoman" w:cs="TimesNewRoman"/>
          <w:sz w:val="34"/>
          <w:szCs w:val="34"/>
        </w:rPr>
        <w:t>Режим работы: понедельник-пятница с 9.оо до 13.оо и с 14.оо</w:t>
      </w:r>
    </w:p>
    <w:p w:rsidR="00D044BB" w:rsidRDefault="00D044BB" w:rsidP="00D044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4"/>
          <w:szCs w:val="34"/>
        </w:rPr>
      </w:pPr>
      <w:r>
        <w:rPr>
          <w:rFonts w:ascii="TimesNewRoman" w:hAnsi="TimesNewRoman" w:cs="TimesNewRoman"/>
          <w:sz w:val="34"/>
          <w:szCs w:val="34"/>
        </w:rPr>
        <w:t>до 18.оо.</w:t>
      </w:r>
    </w:p>
    <w:p w:rsidR="00D044BB" w:rsidRDefault="00D044BB" w:rsidP="00D044B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>Принятое управлением по гражданству и миграции УВД</w:t>
      </w:r>
    </w:p>
    <w:p w:rsidR="00D044BB" w:rsidRDefault="00D044BB" w:rsidP="00D044B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>Витебского облисполкома административное решение</w:t>
      </w:r>
    </w:p>
    <w:p w:rsidR="00D044BB" w:rsidRDefault="00D044BB" w:rsidP="00D044B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>обжалуется в Министерство внутренних дел Республики</w:t>
      </w:r>
    </w:p>
    <w:p w:rsidR="00D044BB" w:rsidRDefault="00D044BB" w:rsidP="00D044B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>Беларусь.</w:t>
      </w:r>
    </w:p>
    <w:p w:rsidR="00D044BB" w:rsidRDefault="00D044BB" w:rsidP="00D044B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 xml:space="preserve">Обжалование </w:t>
      </w:r>
      <w:r>
        <w:rPr>
          <w:rFonts w:ascii="TimesNewRoman" w:hAnsi="TimesNewRoman" w:cs="TimesNewRoman"/>
          <w:sz w:val="34"/>
          <w:szCs w:val="34"/>
        </w:rPr>
        <w:t xml:space="preserve">административного решения </w:t>
      </w: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 xml:space="preserve">в </w:t>
      </w:r>
      <w:proofErr w:type="gramStart"/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>судебном</w:t>
      </w:r>
      <w:proofErr w:type="gramEnd"/>
    </w:p>
    <w:p w:rsidR="00D044BB" w:rsidRDefault="00D044BB" w:rsidP="00D044B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 xml:space="preserve">порядке </w:t>
      </w:r>
      <w:r>
        <w:rPr>
          <w:rFonts w:ascii="TimesNewRoman" w:hAnsi="TimesNewRoman" w:cs="TimesNewRoman"/>
          <w:sz w:val="34"/>
          <w:szCs w:val="34"/>
        </w:rPr>
        <w:t xml:space="preserve">осуществляется </w:t>
      </w: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 xml:space="preserve">после обжалования </w:t>
      </w:r>
      <w:r>
        <w:rPr>
          <w:rFonts w:ascii="TimesNewRoman" w:hAnsi="TimesNewRoman" w:cs="TimesNewRoman"/>
          <w:sz w:val="34"/>
          <w:szCs w:val="34"/>
        </w:rPr>
        <w:t xml:space="preserve">такого решения </w:t>
      </w:r>
      <w:proofErr w:type="gramStart"/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>в</w:t>
      </w:r>
      <w:proofErr w:type="gramEnd"/>
    </w:p>
    <w:p w:rsidR="00DB2F34" w:rsidRPr="00D044BB" w:rsidRDefault="00D044BB" w:rsidP="00D04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 xml:space="preserve">административном (внесудебном) </w:t>
      </w:r>
      <w:proofErr w:type="gramStart"/>
      <w:r>
        <w:rPr>
          <w:rFonts w:ascii="TimesNewRoman,BoldItalic" w:hAnsi="TimesNewRoman,BoldItalic" w:cs="TimesNewRoman,BoldItalic"/>
          <w:b/>
          <w:bCs/>
          <w:i/>
          <w:iCs/>
          <w:sz w:val="34"/>
          <w:szCs w:val="34"/>
        </w:rPr>
        <w:t>порядке</w:t>
      </w:r>
      <w:proofErr w:type="gramEnd"/>
      <w:r>
        <w:rPr>
          <w:rFonts w:ascii="TimesNewRoman" w:hAnsi="TimesNewRoman" w:cs="TimesNewRoman"/>
          <w:sz w:val="34"/>
          <w:szCs w:val="34"/>
        </w:rPr>
        <w:t>.</w:t>
      </w:r>
    </w:p>
    <w:sectPr w:rsidR="00DB2F34" w:rsidRPr="00D044BB" w:rsidSect="00DB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044BB"/>
    <w:rsid w:val="00D044BB"/>
    <w:rsid w:val="00DB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4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2020-03-13T13:30:00Z</dcterms:created>
  <dcterms:modified xsi:type="dcterms:W3CDTF">2020-03-13T13:32:00Z</dcterms:modified>
</cp:coreProperties>
</file>