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2A" w:rsidRPr="00913F2A" w:rsidRDefault="00DC0CE0" w:rsidP="00913F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>Об изменен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>ии</w:t>
      </w:r>
      <w:r w:rsidR="009B329B"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 xml:space="preserve"> </w:t>
      </w:r>
      <w:r w:rsidR="00913F2A" w:rsidRPr="00913F2A"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>формы заявления на получение разрешения на выбросы загрязняющих веществ в атмосферный воздух</w:t>
      </w:r>
    </w:p>
    <w:p w:rsidR="00913F2A" w:rsidRPr="00913F2A" w:rsidRDefault="00913F2A" w:rsidP="00913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hAnsi="Times New Roman" w:cs="Times New Roman"/>
          <w:sz w:val="28"/>
          <w:szCs w:val="28"/>
          <w:lang w:eastAsia="ru-RU"/>
        </w:rPr>
        <w:t>       Лиозненская районная инспекция природных ресурсов и охраны окружающей среды обращает внимание, что с 28.11.2023 г. изменена форма заявления на получение (продление срока действия) разрешения на выбросы загрязняющих веществ в атмосферный воздух, а также основания для обращения за новым разрешением на выбросы.</w:t>
      </w:r>
    </w:p>
    <w:p w:rsidR="00913F2A" w:rsidRPr="00913F2A" w:rsidRDefault="00913F2A" w:rsidP="00913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3F2A">
        <w:rPr>
          <w:rFonts w:ascii="Times New Roman" w:hAnsi="Times New Roman" w:cs="Times New Roman"/>
          <w:sz w:val="28"/>
          <w:szCs w:val="28"/>
          <w:lang w:eastAsia="ru-RU"/>
        </w:rPr>
        <w:t>Заявитель либо его представитель в порядке, установленном Положением о порядке выдачи разрешений на выбросы, утвержденном постановлением Совета Министров Республики Беларусь от 21.05.2009 № 664, обращается в орган выдачи разрешений за получением нового разрешения на выбросы в случаях: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hAnsi="Times New Roman" w:cs="Times New Roman"/>
          <w:sz w:val="28"/>
          <w:szCs w:val="28"/>
          <w:lang w:eastAsia="ru-RU"/>
        </w:rPr>
        <w:t>- реорганизации заявителя в форме слияния, выделения, разделения, присоединения к нему другого заявителя — в шестимесячный срок со дня государственной регистрации либо государственной регистрации изменений и (или) дополнений, внесенных в учредительные документы юридического лица;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права собственности, хозяйственного ведения, оперативного управления, аренды или иного законного основания на объекты воздействия на атмосферный воздух, имеющие стационарные источники выбросов, — в шестимесячный срок со дня возникновения таких обстоятельств;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местонахождения объектов воздействия на атмосферный воздух, имеющих стационарные источники выбросов, — до начала их эксплуатации;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необходимости увеличения нормативов допустимых выбросов загрязняющих веществ в атмосферный воздух — со дня возникновения таких обстоятельств;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необходимости дополнения разрешения на выбросы нормативами допустимых выбросов загрязняющих веществ для загрязняющих веществ и (или) источников выбросов, ранее в нем не указанных, — до начала эксплуатации источников выбросов;</w:t>
      </w:r>
    </w:p>
    <w:p w:rsidR="00913F2A" w:rsidRPr="00913F2A" w:rsidRDefault="00913F2A" w:rsidP="00913F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истечения срока, указанного</w:t>
      </w:r>
      <w:r w:rsidRPr="00913F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абзацах втором и третьем части первой пункта 22 указанного Положения.</w:t>
      </w:r>
    </w:p>
    <w:p w:rsidR="00913F2A" w:rsidRPr="00913F2A" w:rsidRDefault="00913F2A" w:rsidP="00913F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913F2A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hyperlink r:id="rId4" w:history="1">
        <w:r w:rsidRPr="00913F2A">
          <w:rPr>
            <w:rFonts w:ascii="Times New Roman" w:eastAsia="Times New Roman" w:hAnsi="Times New Roman" w:cs="Times New Roman"/>
            <w:color w:val="3BB375"/>
            <w:sz w:val="28"/>
            <w:szCs w:val="28"/>
            <w:u w:val="single"/>
            <w:lang w:eastAsia="ru-RU"/>
          </w:rPr>
          <w:t>Заявление на получение (продление срока действия) разрешения на выбросы загрязняющих веществ в атмосферный воздух </w:t>
        </w:r>
        <w:r w:rsidRPr="00913F2A">
          <w:rPr>
            <w:rFonts w:ascii="Times New Roman" w:eastAsia="Times New Roman" w:hAnsi="Times New Roman" w:cs="Times New Roman"/>
            <w:b/>
            <w:bCs/>
            <w:color w:val="3BB375"/>
            <w:sz w:val="28"/>
            <w:szCs w:val="28"/>
            <w:lang w:eastAsia="ru-RU"/>
          </w:rPr>
          <w:t>(скачать)</w:t>
        </w:r>
      </w:hyperlink>
    </w:p>
    <w:p w:rsidR="00B14CFB" w:rsidRPr="00913F2A" w:rsidRDefault="00913F2A" w:rsidP="00913F2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2A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ab/>
      </w:r>
      <w:hyperlink r:id="rId5" w:history="1">
        <w:r w:rsidRPr="00913F2A">
          <w:rPr>
            <w:rFonts w:ascii="Times New Roman" w:eastAsia="Times New Roman" w:hAnsi="Times New Roman" w:cs="Times New Roman"/>
            <w:color w:val="3BB375"/>
            <w:sz w:val="28"/>
            <w:szCs w:val="28"/>
            <w:u w:val="single"/>
            <w:lang w:eastAsia="ru-RU"/>
          </w:rPr>
          <w:t>Постановление Совета Министров Республики Беларусь от 21.05.2009 № 664 (ред. от 20.11.2023) «Об утверждении Положения о порядке выдачи разрешений на выбросы загрязняющих веществ в атмосферный воздух, внесения в них изменений и (или) дополнений, приостановления, возобновления, продления срока действия разрешений на выбросы загрязняющих веществ в атмосферный воздух, прекращения их действия» </w:t>
        </w:r>
        <w:r w:rsidRPr="00913F2A">
          <w:rPr>
            <w:rFonts w:ascii="Times New Roman" w:eastAsia="Times New Roman" w:hAnsi="Times New Roman" w:cs="Times New Roman"/>
            <w:b/>
            <w:bCs/>
            <w:color w:val="3BB375"/>
            <w:sz w:val="28"/>
            <w:szCs w:val="28"/>
            <w:lang w:eastAsia="ru-RU"/>
          </w:rPr>
          <w:t>(скачать)</w:t>
        </w:r>
      </w:hyperlink>
    </w:p>
    <w:sectPr w:rsidR="00B14CFB" w:rsidRPr="0091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2A"/>
    <w:rsid w:val="001F3E59"/>
    <w:rsid w:val="003C294B"/>
    <w:rsid w:val="00855A53"/>
    <w:rsid w:val="00913F2A"/>
    <w:rsid w:val="009B329B"/>
    <w:rsid w:val="00AF0FD4"/>
    <w:rsid w:val="00B14CFB"/>
    <w:rsid w:val="00D115F8"/>
    <w:rsid w:val="00DC0CE0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7EBEE"/>
  <w15:chartTrackingRefBased/>
  <w15:docId w15:val="{7CC0242A-960B-40C3-ABE1-CB52FAF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oda-vitebsk.gov.by/wp-content/uploads/2023/12/664.doc" TargetMode="External"/><Relationship Id="rId4" Type="http://schemas.openxmlformats.org/officeDocument/2006/relationships/hyperlink" Target="https://priroda-vitebsk.gov.by/wp-content/uploads/2023/12/forma_zayavleniya_na_poluchenie_razresheniya_s_28.11.2023_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2023-12-18T13:24:00Z</dcterms:created>
  <dcterms:modified xsi:type="dcterms:W3CDTF">2023-12-20T08:10:00Z</dcterms:modified>
</cp:coreProperties>
</file>