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94" w:rsidRDefault="00B922FB" w:rsidP="00537694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30"/>
          <w:szCs w:val="30"/>
          <w:lang w:eastAsia="ru-RU"/>
        </w:rPr>
      </w:pPr>
      <w:r w:rsidRPr="00604DAE">
        <w:rPr>
          <w:rFonts w:ascii="Times New Roman" w:eastAsia="SimSun" w:hAnsi="Times New Roman" w:cs="Times New Roman"/>
          <w:i/>
          <w:sz w:val="30"/>
          <w:szCs w:val="30"/>
          <w:lang w:eastAsia="ru-RU"/>
        </w:rPr>
        <w:t xml:space="preserve">Сокращён срок </w:t>
      </w:r>
      <w:r w:rsidR="00132790">
        <w:rPr>
          <w:rFonts w:ascii="Times New Roman" w:eastAsia="SimSun" w:hAnsi="Times New Roman" w:cs="Times New Roman"/>
          <w:i/>
          <w:sz w:val="30"/>
          <w:szCs w:val="30"/>
          <w:lang w:eastAsia="ru-RU"/>
        </w:rPr>
        <w:t>получения</w:t>
      </w:r>
      <w:r w:rsidRPr="00604DAE">
        <w:rPr>
          <w:rFonts w:ascii="Times New Roman" w:eastAsia="SimSun" w:hAnsi="Times New Roman" w:cs="Times New Roman"/>
          <w:i/>
          <w:sz w:val="30"/>
          <w:szCs w:val="30"/>
          <w:lang w:eastAsia="ru-RU"/>
        </w:rPr>
        <w:t xml:space="preserve"> специального разрешения</w:t>
      </w:r>
    </w:p>
    <w:p w:rsidR="004E6A76" w:rsidRPr="00604DAE" w:rsidRDefault="00537694" w:rsidP="00537694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i/>
          <w:sz w:val="30"/>
          <w:szCs w:val="30"/>
          <w:lang w:eastAsia="ru-RU"/>
        </w:rPr>
        <w:t xml:space="preserve"> для приёма на работу иностранного гражданина</w:t>
      </w:r>
    </w:p>
    <w:p w:rsidR="00B922FB" w:rsidRPr="00604DAE" w:rsidRDefault="00B922FB" w:rsidP="00604DAE">
      <w:pPr>
        <w:spacing w:after="0" w:line="240" w:lineRule="auto"/>
        <w:rPr>
          <w:rFonts w:ascii="Times New Roman" w:eastAsia="SimSun" w:hAnsi="Times New Roman" w:cs="Times New Roman"/>
          <w:i/>
          <w:sz w:val="30"/>
          <w:szCs w:val="30"/>
          <w:lang w:eastAsia="ru-RU"/>
        </w:rPr>
      </w:pPr>
    </w:p>
    <w:p w:rsidR="005E5188" w:rsidRDefault="005E5188" w:rsidP="00170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17001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Белорусские наниматели обязаны соблюдать определенные требования при приеме на работу иностранных граждан. В первую очередь, до трудоустройства такого работника необходимо получить </w:t>
      </w:r>
      <w:r w:rsidRPr="00170017">
        <w:rPr>
          <w:rStyle w:val="a8"/>
          <w:rFonts w:ascii="Times New Roman" w:hAnsi="Times New Roman" w:cs="Times New Roman"/>
          <w:b w:val="0"/>
          <w:i/>
          <w:sz w:val="30"/>
          <w:szCs w:val="30"/>
          <w:bdr w:val="none" w:sz="0" w:space="0" w:color="auto" w:frame="1"/>
        </w:rPr>
        <w:t>специальное разрешение</w:t>
      </w:r>
      <w:r w:rsidR="00463717" w:rsidRPr="00170017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– это документ, подтверждающий право нанимателя заключить с иностранным работником трудовой договор и принять его в штат. </w:t>
      </w:r>
    </w:p>
    <w:p w:rsidR="00132790" w:rsidRDefault="00132790" w:rsidP="001327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70017">
        <w:rPr>
          <w:rFonts w:ascii="Times New Roman" w:hAnsi="Times New Roman" w:cs="Times New Roman"/>
          <w:sz w:val="30"/>
          <w:szCs w:val="30"/>
        </w:rPr>
        <w:t xml:space="preserve">Для получения специального разрешения нанимателю </w:t>
      </w:r>
      <w:r>
        <w:rPr>
          <w:rFonts w:ascii="Times New Roman" w:hAnsi="Times New Roman" w:cs="Times New Roman"/>
          <w:sz w:val="30"/>
          <w:szCs w:val="30"/>
        </w:rPr>
        <w:t xml:space="preserve">Витебской области </w:t>
      </w:r>
      <w:r w:rsidRPr="00170017">
        <w:rPr>
          <w:rFonts w:ascii="Times New Roman" w:hAnsi="Times New Roman" w:cs="Times New Roman"/>
          <w:sz w:val="30"/>
          <w:szCs w:val="30"/>
        </w:rPr>
        <w:t>необходимо представить в управление по гражданству и миграции УВД Витебского облисполкома заявление установленной формы, ксерокопию паспорта иностранного гражданина для выезда за границу и документ об оплате государственной пошлины в размере 5 базовых величин.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4DE5" w:rsidRPr="00170017" w:rsidRDefault="00381842" w:rsidP="0017001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170017">
        <w:rPr>
          <w:rFonts w:ascii="Times New Roman" w:eastAsia="SimSun" w:hAnsi="Times New Roman" w:cs="Times New Roman"/>
          <w:sz w:val="30"/>
          <w:szCs w:val="30"/>
          <w:lang w:eastAsia="zh-CN"/>
        </w:rPr>
        <w:t>Постановлением Совета Министров Республики Беларусь от 25 марта 2022 г. № 174 «Об изменении постановления Совета Министров Республики Беларусь от 24 сентября 2021 г. № 548» внесены изменения в единый перечень административных процедур, осуществляемых в отношении субъектов хозяйствования</w:t>
      </w:r>
      <w:r w:rsidR="00D2402B" w:rsidRPr="00170017">
        <w:rPr>
          <w:rFonts w:ascii="Times New Roman" w:eastAsia="SimSun" w:hAnsi="Times New Roman" w:cs="Times New Roman"/>
          <w:sz w:val="30"/>
          <w:szCs w:val="30"/>
          <w:lang w:eastAsia="zh-CN"/>
        </w:rPr>
        <w:t>, утвержденный постановлением Совета Министров Республики Беларусь от 24 сентября 2021 г. № 548</w:t>
      </w:r>
      <w:r w:rsidRPr="00170017">
        <w:rPr>
          <w:rFonts w:ascii="Times New Roman" w:eastAsia="SimSun" w:hAnsi="Times New Roman" w:cs="Times New Roman"/>
          <w:sz w:val="30"/>
          <w:szCs w:val="30"/>
          <w:lang w:eastAsia="zh-CN"/>
        </w:rPr>
        <w:t>.</w:t>
      </w:r>
    </w:p>
    <w:p w:rsidR="00381842" w:rsidRDefault="00936F13" w:rsidP="00170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SimSun" w:hAnsi="Times New Roman" w:cs="Times New Roman"/>
          <w:sz w:val="30"/>
          <w:szCs w:val="30"/>
          <w:lang w:eastAsia="zh-CN"/>
        </w:rPr>
        <w:t>В частности</w:t>
      </w:r>
      <w:r w:rsidR="00381842" w:rsidRPr="00170017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, </w:t>
      </w:r>
      <w:r w:rsidR="00604DAE" w:rsidRPr="00170017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срок </w:t>
      </w:r>
      <w:r w:rsidR="00381842" w:rsidRPr="00170017">
        <w:rPr>
          <w:rFonts w:ascii="Times New Roman" w:eastAsia="Calibri" w:hAnsi="Times New Roman" w:cs="Times New Roman"/>
          <w:sz w:val="30"/>
          <w:szCs w:val="30"/>
        </w:rPr>
        <w:t xml:space="preserve">рассмотрения заявления о </w:t>
      </w:r>
      <w:r w:rsidR="00381842" w:rsidRPr="00170017">
        <w:rPr>
          <w:rFonts w:ascii="Times New Roman" w:hAnsi="Times New Roman" w:cs="Times New Roman"/>
          <w:sz w:val="30"/>
          <w:szCs w:val="30"/>
        </w:rPr>
        <w:t>получении</w:t>
      </w:r>
      <w:r w:rsidR="00381842" w:rsidRPr="00170017">
        <w:rPr>
          <w:rFonts w:ascii="Times New Roman" w:eastAsia="Calibri" w:hAnsi="Times New Roman" w:cs="Times New Roman"/>
          <w:sz w:val="30"/>
          <w:szCs w:val="30"/>
        </w:rPr>
        <w:t xml:space="preserve"> специального разрешения </w:t>
      </w:r>
      <w:r w:rsidR="00463717" w:rsidRPr="00170017">
        <w:rPr>
          <w:rFonts w:ascii="Times New Roman" w:eastAsia="SimSun" w:hAnsi="Times New Roman" w:cs="Times New Roman"/>
          <w:sz w:val="30"/>
          <w:szCs w:val="30"/>
          <w:lang w:eastAsia="zh-CN"/>
        </w:rPr>
        <w:t>сокращен</w:t>
      </w:r>
      <w:r w:rsidR="00463717" w:rsidRPr="0017001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32790">
        <w:rPr>
          <w:rFonts w:ascii="Times New Roman" w:eastAsia="Calibri" w:hAnsi="Times New Roman" w:cs="Times New Roman"/>
          <w:sz w:val="30"/>
          <w:szCs w:val="30"/>
        </w:rPr>
        <w:t xml:space="preserve">с 15 </w:t>
      </w:r>
      <w:r w:rsidR="00381842" w:rsidRPr="00170017">
        <w:rPr>
          <w:rFonts w:ascii="Times New Roman" w:eastAsia="Calibri" w:hAnsi="Times New Roman" w:cs="Times New Roman"/>
          <w:sz w:val="30"/>
          <w:szCs w:val="30"/>
        </w:rPr>
        <w:t>до 10 дней</w:t>
      </w:r>
      <w:r w:rsidR="00381842" w:rsidRPr="00170017">
        <w:rPr>
          <w:rFonts w:ascii="Times New Roman" w:hAnsi="Times New Roman" w:cs="Times New Roman"/>
          <w:sz w:val="30"/>
          <w:szCs w:val="30"/>
        </w:rPr>
        <w:t xml:space="preserve">, а об однократном продлении </w:t>
      </w:r>
      <w:r w:rsidR="0067036B" w:rsidRPr="00170017">
        <w:rPr>
          <w:rFonts w:ascii="Times New Roman" w:hAnsi="Times New Roman" w:cs="Times New Roman"/>
          <w:sz w:val="30"/>
          <w:szCs w:val="30"/>
        </w:rPr>
        <w:t xml:space="preserve">срока действия </w:t>
      </w:r>
      <w:r w:rsidR="00381842" w:rsidRPr="00170017">
        <w:rPr>
          <w:rFonts w:ascii="Times New Roman" w:hAnsi="Times New Roman" w:cs="Times New Roman"/>
          <w:sz w:val="30"/>
          <w:szCs w:val="30"/>
        </w:rPr>
        <w:t xml:space="preserve">специального разрешения </w:t>
      </w:r>
      <w:r w:rsidR="00132790">
        <w:rPr>
          <w:rFonts w:ascii="Times New Roman" w:hAnsi="Times New Roman" w:cs="Times New Roman"/>
          <w:sz w:val="30"/>
          <w:szCs w:val="30"/>
        </w:rPr>
        <w:t>с 15</w:t>
      </w:r>
      <w:r w:rsidR="00381842" w:rsidRPr="00170017">
        <w:rPr>
          <w:rFonts w:ascii="Times New Roman" w:hAnsi="Times New Roman" w:cs="Times New Roman"/>
          <w:sz w:val="30"/>
          <w:szCs w:val="30"/>
        </w:rPr>
        <w:t xml:space="preserve"> до 7 дней</w:t>
      </w:r>
      <w:r w:rsidR="0067036B" w:rsidRPr="0017001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37694" w:rsidRDefault="00537694" w:rsidP="00170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70017">
        <w:rPr>
          <w:rFonts w:ascii="Times New Roman" w:hAnsi="Times New Roman" w:cs="Times New Roman"/>
          <w:sz w:val="30"/>
          <w:szCs w:val="30"/>
        </w:rPr>
        <w:t>Действует данное специальное разрешение один год.</w:t>
      </w:r>
    </w:p>
    <w:p w:rsidR="00604DAE" w:rsidRDefault="00936F13" w:rsidP="0017001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Процедура р</w:t>
      </w:r>
      <w:r w:rsidR="006A53E7" w:rsidRPr="00170017">
        <w:rPr>
          <w:rFonts w:ascii="Times New Roman" w:hAnsi="Times New Roman" w:cs="Times New Roman"/>
          <w:sz w:val="30"/>
          <w:szCs w:val="30"/>
        </w:rPr>
        <w:t>егистраци</w:t>
      </w:r>
      <w:r w:rsidR="00AC175E">
        <w:rPr>
          <w:rFonts w:ascii="Times New Roman" w:hAnsi="Times New Roman" w:cs="Times New Roman"/>
          <w:sz w:val="30"/>
          <w:szCs w:val="30"/>
        </w:rPr>
        <w:t>и</w:t>
      </w:r>
      <w:r w:rsidR="006A53E7" w:rsidRPr="00170017">
        <w:rPr>
          <w:rFonts w:ascii="Times New Roman" w:hAnsi="Times New Roman" w:cs="Times New Roman"/>
          <w:sz w:val="30"/>
          <w:szCs w:val="30"/>
        </w:rPr>
        <w:t xml:space="preserve"> </w:t>
      </w:r>
      <w:r w:rsidR="006A53E7" w:rsidRPr="00170017">
        <w:rPr>
          <w:rFonts w:ascii="Times New Roman" w:eastAsia="Calibri" w:hAnsi="Times New Roman" w:cs="Times New Roman"/>
          <w:sz w:val="30"/>
          <w:szCs w:val="30"/>
        </w:rPr>
        <w:t>трудового договора</w:t>
      </w:r>
      <w:r w:rsidR="00537694" w:rsidRPr="00170017">
        <w:rPr>
          <w:rFonts w:ascii="Times New Roman" w:eastAsia="Calibri" w:hAnsi="Times New Roman" w:cs="Times New Roman"/>
          <w:sz w:val="30"/>
          <w:szCs w:val="30"/>
        </w:rPr>
        <w:t>, заключенного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белорусским</w:t>
      </w:r>
      <w:r w:rsidR="00537694" w:rsidRPr="00170017">
        <w:rPr>
          <w:rFonts w:ascii="Times New Roman" w:eastAsia="Calibri" w:hAnsi="Times New Roman" w:cs="Times New Roman"/>
          <w:sz w:val="30"/>
          <w:szCs w:val="30"/>
        </w:rPr>
        <w:t xml:space="preserve"> нанимателем с</w:t>
      </w:r>
      <w:r w:rsidR="006A53E7" w:rsidRPr="00170017">
        <w:rPr>
          <w:rFonts w:ascii="Times New Roman" w:eastAsia="Calibri" w:hAnsi="Times New Roman" w:cs="Times New Roman"/>
          <w:sz w:val="30"/>
          <w:szCs w:val="30"/>
        </w:rPr>
        <w:t xml:space="preserve"> иностранн</w:t>
      </w:r>
      <w:r w:rsidR="00537694" w:rsidRPr="00170017">
        <w:rPr>
          <w:rFonts w:ascii="Times New Roman" w:eastAsia="Calibri" w:hAnsi="Times New Roman" w:cs="Times New Roman"/>
          <w:sz w:val="30"/>
          <w:szCs w:val="30"/>
        </w:rPr>
        <w:t>ым</w:t>
      </w:r>
      <w:r w:rsidR="006A53E7" w:rsidRPr="0017001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37694" w:rsidRPr="00170017">
        <w:rPr>
          <w:rFonts w:ascii="Times New Roman" w:eastAsia="Calibri" w:hAnsi="Times New Roman" w:cs="Times New Roman"/>
          <w:sz w:val="30"/>
          <w:szCs w:val="30"/>
        </w:rPr>
        <w:t>работником после получения специального разрешения</w:t>
      </w:r>
      <w:r w:rsidR="006A53E7" w:rsidRPr="0017001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132790">
        <w:rPr>
          <w:rFonts w:ascii="Times New Roman" w:eastAsia="Calibri" w:hAnsi="Times New Roman" w:cs="Times New Roman"/>
          <w:sz w:val="30"/>
          <w:szCs w:val="30"/>
        </w:rPr>
        <w:t xml:space="preserve">включена в </w:t>
      </w:r>
      <w:r>
        <w:rPr>
          <w:rFonts w:ascii="Times New Roman" w:eastAsia="Calibri" w:hAnsi="Times New Roman" w:cs="Times New Roman"/>
          <w:sz w:val="30"/>
          <w:szCs w:val="30"/>
        </w:rPr>
        <w:t xml:space="preserve">единый </w:t>
      </w:r>
      <w:r w:rsidR="00132790">
        <w:rPr>
          <w:rFonts w:ascii="Times New Roman" w:eastAsia="Calibri" w:hAnsi="Times New Roman" w:cs="Times New Roman"/>
          <w:sz w:val="30"/>
          <w:szCs w:val="30"/>
        </w:rPr>
        <w:t>перечень</w:t>
      </w:r>
      <w:r w:rsidR="00157C19" w:rsidRPr="0017001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4DAE" w:rsidRPr="00170017">
        <w:rPr>
          <w:rFonts w:ascii="Times New Roman" w:eastAsia="Calibri" w:hAnsi="Times New Roman" w:cs="Times New Roman"/>
          <w:sz w:val="30"/>
          <w:szCs w:val="30"/>
        </w:rPr>
        <w:t>администра</w:t>
      </w:r>
      <w:r w:rsidR="004A1492" w:rsidRPr="00170017">
        <w:rPr>
          <w:rFonts w:ascii="Times New Roman" w:eastAsia="Calibri" w:hAnsi="Times New Roman" w:cs="Times New Roman"/>
          <w:sz w:val="30"/>
          <w:szCs w:val="30"/>
        </w:rPr>
        <w:t>тивн</w:t>
      </w:r>
      <w:r w:rsidR="00132790">
        <w:rPr>
          <w:rFonts w:ascii="Times New Roman" w:eastAsia="Calibri" w:hAnsi="Times New Roman" w:cs="Times New Roman"/>
          <w:sz w:val="30"/>
          <w:szCs w:val="30"/>
        </w:rPr>
        <w:t>ых</w:t>
      </w:r>
      <w:r w:rsidR="004A1492" w:rsidRPr="00170017">
        <w:rPr>
          <w:rFonts w:ascii="Times New Roman" w:eastAsia="Calibri" w:hAnsi="Times New Roman" w:cs="Times New Roman"/>
          <w:sz w:val="30"/>
          <w:szCs w:val="30"/>
        </w:rPr>
        <w:t xml:space="preserve"> процедур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E32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306E1">
        <w:rPr>
          <w:rFonts w:ascii="Times New Roman" w:eastAsia="Calibri" w:hAnsi="Times New Roman" w:cs="Times New Roman"/>
          <w:sz w:val="30"/>
          <w:szCs w:val="30"/>
        </w:rPr>
        <w:t>Осуществляется управлением по гражданству и миграции, бесплатно, в с</w:t>
      </w:r>
      <w:r w:rsidR="004A1492" w:rsidRPr="00170017">
        <w:rPr>
          <w:rFonts w:ascii="Times New Roman" w:eastAsia="Calibri" w:hAnsi="Times New Roman" w:cs="Times New Roman"/>
          <w:sz w:val="30"/>
          <w:szCs w:val="30"/>
        </w:rPr>
        <w:t xml:space="preserve">рок </w:t>
      </w:r>
      <w:r w:rsidR="00B306E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04DAE" w:rsidRPr="00170017">
        <w:rPr>
          <w:rFonts w:ascii="Times New Roman" w:eastAsia="Calibri" w:hAnsi="Times New Roman" w:cs="Times New Roman"/>
          <w:sz w:val="30"/>
          <w:szCs w:val="30"/>
        </w:rPr>
        <w:t>15</w:t>
      </w:r>
      <w:r w:rsidR="004A1492" w:rsidRPr="00170017">
        <w:rPr>
          <w:rFonts w:ascii="Times New Roman" w:eastAsia="Calibri" w:hAnsi="Times New Roman" w:cs="Times New Roman"/>
          <w:sz w:val="30"/>
          <w:szCs w:val="30"/>
        </w:rPr>
        <w:t xml:space="preserve"> дней</w:t>
      </w:r>
      <w:r w:rsidR="00B306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32790" w:rsidRPr="00170017" w:rsidRDefault="00132790" w:rsidP="0017001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Указанные нормы вступили в силу с 27 марта 2022 года.</w:t>
      </w:r>
    </w:p>
    <w:p w:rsidR="00537694" w:rsidRPr="00170017" w:rsidRDefault="00537694" w:rsidP="00170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70017">
        <w:rPr>
          <w:rFonts w:ascii="Times New Roman" w:hAnsi="Times New Roman" w:cs="Times New Roman"/>
          <w:sz w:val="30"/>
          <w:szCs w:val="30"/>
        </w:rPr>
        <w:t xml:space="preserve">Обращаем внимание, что юридическое лицо, индивидуальный предприниматель или физическое лицо, которое осуществляет деятельность с использованием труда иностранного гражданина (услуг или работ, оказываемых или выполняемых им) с нарушением установленного порядка может быть привлечен к административной ответственности по </w:t>
      </w:r>
      <w:r w:rsidRPr="00170017">
        <w:rPr>
          <w:rFonts w:ascii="Times New Roman" w:hAnsi="Times New Roman" w:cs="Times New Roman"/>
          <w:iCs/>
          <w:sz w:val="30"/>
          <w:szCs w:val="30"/>
        </w:rPr>
        <w:t xml:space="preserve">ч.7 ст.24.35 КоАП </w:t>
      </w:r>
      <w:r w:rsidRPr="00170017">
        <w:rPr>
          <w:rFonts w:ascii="Times New Roman" w:hAnsi="Times New Roman" w:cs="Times New Roman"/>
          <w:sz w:val="30"/>
          <w:szCs w:val="30"/>
        </w:rPr>
        <w:t>с наложением штрафа до 20 базовых величин, на ИП или юридическое лицо – до 50 базовых величин.</w:t>
      </w:r>
      <w:proofErr w:type="gramEnd"/>
    </w:p>
    <w:p w:rsidR="00537694" w:rsidRPr="00170017" w:rsidRDefault="00537694" w:rsidP="00170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17">
        <w:rPr>
          <w:rFonts w:ascii="Times New Roman" w:hAnsi="Times New Roman" w:cs="Times New Roman"/>
          <w:sz w:val="30"/>
          <w:szCs w:val="30"/>
        </w:rPr>
        <w:t xml:space="preserve">За осуществление трудовой деятельности без специального разрешения и (или) заключения трудового договора к ответственности в виде штрафа до 20 базовых величин может быть привлечен и иностранный гражданин в соответствии с ч.5 ст.24.35 КоАП. </w:t>
      </w:r>
    </w:p>
    <w:p w:rsidR="00537694" w:rsidRPr="00170017" w:rsidRDefault="00537694" w:rsidP="00170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70017">
        <w:rPr>
          <w:rFonts w:ascii="Times New Roman" w:hAnsi="Times New Roman" w:cs="Times New Roman"/>
          <w:sz w:val="30"/>
          <w:szCs w:val="30"/>
        </w:rPr>
        <w:lastRenderedPageBreak/>
        <w:t>Таким образом, во избежание административных санкций лица и организации, принимающие иностранных граждан на работу, должны обеспечивать законность привлечения к трудовой деятельности</w:t>
      </w:r>
      <w:r w:rsidR="00157C19" w:rsidRPr="00170017">
        <w:rPr>
          <w:rFonts w:ascii="Times New Roman" w:hAnsi="Times New Roman" w:cs="Times New Roman"/>
          <w:sz w:val="30"/>
          <w:szCs w:val="30"/>
        </w:rPr>
        <w:t xml:space="preserve"> данной категории граждан</w:t>
      </w:r>
      <w:r w:rsidRPr="00170017">
        <w:rPr>
          <w:rFonts w:ascii="Times New Roman" w:hAnsi="Times New Roman" w:cs="Times New Roman"/>
          <w:sz w:val="30"/>
          <w:szCs w:val="30"/>
        </w:rPr>
        <w:t>,</w:t>
      </w:r>
      <w:r w:rsidR="00157C19" w:rsidRPr="00170017">
        <w:rPr>
          <w:rFonts w:ascii="Times New Roman" w:hAnsi="Times New Roman" w:cs="Times New Roman"/>
          <w:sz w:val="30"/>
          <w:szCs w:val="30"/>
        </w:rPr>
        <w:t xml:space="preserve"> своевременное разъяснение им </w:t>
      </w:r>
      <w:r w:rsidRPr="00170017">
        <w:rPr>
          <w:rFonts w:ascii="Times New Roman" w:hAnsi="Times New Roman" w:cs="Times New Roman"/>
          <w:sz w:val="30"/>
          <w:szCs w:val="30"/>
        </w:rPr>
        <w:t>правил пребывания, а также способствовать своевременному оформлению разрешения на временное пребывание (проживание).</w:t>
      </w:r>
    </w:p>
    <w:p w:rsidR="00537694" w:rsidRPr="00170017" w:rsidRDefault="00537694" w:rsidP="00170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17">
        <w:rPr>
          <w:rFonts w:ascii="Times New Roman" w:hAnsi="Times New Roman" w:cs="Times New Roman"/>
          <w:sz w:val="30"/>
          <w:szCs w:val="30"/>
        </w:rPr>
        <w:t xml:space="preserve">Более подробную информацию можно получить по телефону  управления </w:t>
      </w:r>
      <w:r w:rsidRPr="008E32EB">
        <w:rPr>
          <w:rFonts w:ascii="Times New Roman" w:hAnsi="Times New Roman" w:cs="Times New Roman"/>
          <w:sz w:val="30"/>
          <w:szCs w:val="30"/>
        </w:rPr>
        <w:t xml:space="preserve">по гражданству и миграции УВД Витебского облисполкома </w:t>
      </w:r>
      <w:r w:rsidR="00157C19" w:rsidRPr="008E32EB">
        <w:rPr>
          <w:rFonts w:ascii="Times New Roman" w:hAnsi="Times New Roman" w:cs="Times New Roman"/>
          <w:sz w:val="30"/>
          <w:szCs w:val="30"/>
        </w:rPr>
        <w:t xml:space="preserve">         </w:t>
      </w:r>
      <w:r w:rsidR="0076126E">
        <w:rPr>
          <w:rFonts w:ascii="Times New Roman" w:hAnsi="Times New Roman" w:cs="Times New Roman"/>
          <w:sz w:val="30"/>
          <w:szCs w:val="30"/>
        </w:rPr>
        <w:t>60-34-90</w:t>
      </w:r>
      <w:r w:rsidRPr="008E32EB">
        <w:rPr>
          <w:rFonts w:ascii="Times New Roman" w:hAnsi="Times New Roman" w:cs="Times New Roman"/>
          <w:sz w:val="30"/>
          <w:szCs w:val="30"/>
        </w:rPr>
        <w:t>,</w:t>
      </w:r>
      <w:r w:rsidR="00157C19" w:rsidRPr="008E32EB">
        <w:rPr>
          <w:rFonts w:ascii="Times New Roman" w:hAnsi="Times New Roman" w:cs="Times New Roman"/>
          <w:sz w:val="30"/>
          <w:szCs w:val="30"/>
        </w:rPr>
        <w:t xml:space="preserve"> </w:t>
      </w:r>
      <w:r w:rsidRPr="008E32EB">
        <w:rPr>
          <w:rFonts w:ascii="Times New Roman" w:hAnsi="Times New Roman" w:cs="Times New Roman"/>
          <w:sz w:val="30"/>
          <w:szCs w:val="30"/>
        </w:rPr>
        <w:t xml:space="preserve">отправив обращение на электронный адрес: </w:t>
      </w:r>
      <w:hyperlink r:id="rId7" w:history="1">
        <w:r w:rsidRPr="0076126E">
          <w:rPr>
            <w:rStyle w:val="a9"/>
            <w:rFonts w:ascii="Times New Roman" w:hAnsi="Times New Roman" w:cs="Times New Roman"/>
            <w:iCs/>
            <w:sz w:val="30"/>
            <w:szCs w:val="30"/>
            <w:u w:val="none"/>
          </w:rPr>
          <w:t>UGIM_UVD_Vitebsk@mvd.gov.by</w:t>
        </w:r>
      </w:hyperlink>
      <w:r w:rsidRPr="00170017">
        <w:rPr>
          <w:rFonts w:ascii="Times New Roman" w:hAnsi="Times New Roman" w:cs="Times New Roman"/>
          <w:iCs/>
          <w:sz w:val="30"/>
          <w:szCs w:val="30"/>
        </w:rPr>
        <w:t xml:space="preserve"> либо обратиться по адресу: г</w:t>
      </w:r>
      <w:proofErr w:type="gramStart"/>
      <w:r w:rsidRPr="00170017">
        <w:rPr>
          <w:rFonts w:ascii="Times New Roman" w:hAnsi="Times New Roman" w:cs="Times New Roman"/>
          <w:iCs/>
          <w:sz w:val="30"/>
          <w:szCs w:val="30"/>
        </w:rPr>
        <w:t>.В</w:t>
      </w:r>
      <w:proofErr w:type="gramEnd"/>
      <w:r w:rsidRPr="00170017">
        <w:rPr>
          <w:rFonts w:ascii="Times New Roman" w:hAnsi="Times New Roman" w:cs="Times New Roman"/>
          <w:iCs/>
          <w:sz w:val="30"/>
          <w:szCs w:val="30"/>
        </w:rPr>
        <w:t xml:space="preserve">итебск, пр.Фрунзе, д.41А (время приема граждан: понедельник, вторник, среда, четверг, пятница с 08.00 до 13.00). </w:t>
      </w:r>
    </w:p>
    <w:p w:rsidR="00537694" w:rsidRPr="00170017" w:rsidRDefault="00537694" w:rsidP="00170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37694" w:rsidRPr="00170017" w:rsidRDefault="00537694" w:rsidP="00170017">
      <w:pPr>
        <w:pStyle w:val="ConsPlusNormal"/>
        <w:ind w:firstLine="709"/>
        <w:jc w:val="both"/>
        <w:outlineLvl w:val="0"/>
      </w:pPr>
    </w:p>
    <w:p w:rsidR="00537694" w:rsidRPr="00170017" w:rsidRDefault="00537694" w:rsidP="0017001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37694" w:rsidRPr="00170017" w:rsidRDefault="00537694" w:rsidP="0017001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537694" w:rsidRPr="00170017" w:rsidSect="00C70727">
      <w:headerReference w:type="default" r:id="rId8"/>
      <w:pgSz w:w="11906" w:h="16838"/>
      <w:pgMar w:top="1134" w:right="567" w:bottom="851" w:left="1701" w:header="720" w:footer="720" w:gutter="0"/>
      <w:cols w:space="25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87F" w:rsidRDefault="0071787F">
      <w:pPr>
        <w:spacing w:after="0" w:line="240" w:lineRule="auto"/>
      </w:pPr>
      <w:r>
        <w:separator/>
      </w:r>
    </w:p>
  </w:endnote>
  <w:endnote w:type="continuationSeparator" w:id="0">
    <w:p w:rsidR="0071787F" w:rsidRDefault="0071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87F" w:rsidRDefault="0071787F">
      <w:pPr>
        <w:spacing w:after="0" w:line="240" w:lineRule="auto"/>
      </w:pPr>
      <w:r>
        <w:separator/>
      </w:r>
    </w:p>
  </w:footnote>
  <w:footnote w:type="continuationSeparator" w:id="0">
    <w:p w:rsidR="0071787F" w:rsidRDefault="0071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FE" w:rsidRDefault="0071787F">
    <w:pPr>
      <w:pStyle w:val="a3"/>
      <w:jc w:val="center"/>
    </w:pPr>
  </w:p>
  <w:p w:rsidR="00E85B99" w:rsidRDefault="007178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A76"/>
    <w:rsid w:val="00005219"/>
    <w:rsid w:val="00021426"/>
    <w:rsid w:val="0002470D"/>
    <w:rsid w:val="00024914"/>
    <w:rsid w:val="000A02F5"/>
    <w:rsid w:val="000E1D0A"/>
    <w:rsid w:val="00113020"/>
    <w:rsid w:val="00114BAF"/>
    <w:rsid w:val="0011676B"/>
    <w:rsid w:val="00132790"/>
    <w:rsid w:val="00154046"/>
    <w:rsid w:val="00157C19"/>
    <w:rsid w:val="00166B20"/>
    <w:rsid w:val="00170017"/>
    <w:rsid w:val="0017149D"/>
    <w:rsid w:val="001A6B73"/>
    <w:rsid w:val="001B64F9"/>
    <w:rsid w:val="001B78D8"/>
    <w:rsid w:val="001B7BDF"/>
    <w:rsid w:val="001D6B98"/>
    <w:rsid w:val="002240B2"/>
    <w:rsid w:val="002C3E77"/>
    <w:rsid w:val="002D5BE8"/>
    <w:rsid w:val="003759B6"/>
    <w:rsid w:val="00381842"/>
    <w:rsid w:val="003818C7"/>
    <w:rsid w:val="00387879"/>
    <w:rsid w:val="00397541"/>
    <w:rsid w:val="003D4BB7"/>
    <w:rsid w:val="003E657C"/>
    <w:rsid w:val="003E7C8F"/>
    <w:rsid w:val="003F567F"/>
    <w:rsid w:val="00400872"/>
    <w:rsid w:val="00415D2A"/>
    <w:rsid w:val="00463717"/>
    <w:rsid w:val="004647C0"/>
    <w:rsid w:val="004A1492"/>
    <w:rsid w:val="004A2E93"/>
    <w:rsid w:val="004B4E39"/>
    <w:rsid w:val="004C542F"/>
    <w:rsid w:val="004E6A76"/>
    <w:rsid w:val="0050111C"/>
    <w:rsid w:val="0050179F"/>
    <w:rsid w:val="00501FF4"/>
    <w:rsid w:val="00520509"/>
    <w:rsid w:val="00524F9A"/>
    <w:rsid w:val="00537694"/>
    <w:rsid w:val="005768BB"/>
    <w:rsid w:val="00583B87"/>
    <w:rsid w:val="00584B2A"/>
    <w:rsid w:val="005A7A30"/>
    <w:rsid w:val="005E5188"/>
    <w:rsid w:val="005F6158"/>
    <w:rsid w:val="005F7DDB"/>
    <w:rsid w:val="00604DAE"/>
    <w:rsid w:val="006138E9"/>
    <w:rsid w:val="00613FBB"/>
    <w:rsid w:val="006166C8"/>
    <w:rsid w:val="00654443"/>
    <w:rsid w:val="0067036B"/>
    <w:rsid w:val="00680674"/>
    <w:rsid w:val="00694404"/>
    <w:rsid w:val="006A53E7"/>
    <w:rsid w:val="006D4DE5"/>
    <w:rsid w:val="006F243C"/>
    <w:rsid w:val="0071787F"/>
    <w:rsid w:val="0076126E"/>
    <w:rsid w:val="0083629E"/>
    <w:rsid w:val="00854BFE"/>
    <w:rsid w:val="00860FD9"/>
    <w:rsid w:val="00862BED"/>
    <w:rsid w:val="008633B6"/>
    <w:rsid w:val="008A0481"/>
    <w:rsid w:val="008E228B"/>
    <w:rsid w:val="008E32EB"/>
    <w:rsid w:val="00936F13"/>
    <w:rsid w:val="0094449C"/>
    <w:rsid w:val="00962745"/>
    <w:rsid w:val="00970B5B"/>
    <w:rsid w:val="00981ACC"/>
    <w:rsid w:val="00A0125D"/>
    <w:rsid w:val="00A11EFC"/>
    <w:rsid w:val="00A454F8"/>
    <w:rsid w:val="00A61E0D"/>
    <w:rsid w:val="00A64028"/>
    <w:rsid w:val="00A8339B"/>
    <w:rsid w:val="00AB00C1"/>
    <w:rsid w:val="00AB3B62"/>
    <w:rsid w:val="00AB49A5"/>
    <w:rsid w:val="00AC175E"/>
    <w:rsid w:val="00AC6326"/>
    <w:rsid w:val="00B11517"/>
    <w:rsid w:val="00B20D5F"/>
    <w:rsid w:val="00B306E1"/>
    <w:rsid w:val="00B44BFA"/>
    <w:rsid w:val="00B7619A"/>
    <w:rsid w:val="00B922FB"/>
    <w:rsid w:val="00BC523C"/>
    <w:rsid w:val="00C02C12"/>
    <w:rsid w:val="00C24E4D"/>
    <w:rsid w:val="00C471F2"/>
    <w:rsid w:val="00C72518"/>
    <w:rsid w:val="00CB0A44"/>
    <w:rsid w:val="00CE0E2B"/>
    <w:rsid w:val="00D10474"/>
    <w:rsid w:val="00D2402B"/>
    <w:rsid w:val="00DE2C81"/>
    <w:rsid w:val="00E05FFC"/>
    <w:rsid w:val="00E2200E"/>
    <w:rsid w:val="00E93869"/>
    <w:rsid w:val="00EA1229"/>
    <w:rsid w:val="00EA24C4"/>
    <w:rsid w:val="00EB519C"/>
    <w:rsid w:val="00F257D2"/>
    <w:rsid w:val="00F36669"/>
    <w:rsid w:val="00F37CEE"/>
    <w:rsid w:val="00F51933"/>
    <w:rsid w:val="00F63C8E"/>
    <w:rsid w:val="00F7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A7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4E6A76"/>
    <w:rPr>
      <w:rFonts w:ascii="Times New Roman" w:hAnsi="Times New Roman"/>
      <w:sz w:val="30"/>
    </w:rPr>
  </w:style>
  <w:style w:type="paragraph" w:customStyle="1" w:styleId="ConsPlusNormal">
    <w:name w:val="ConsPlusNormal"/>
    <w:rsid w:val="00654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6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B2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B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B3B62"/>
    <w:rPr>
      <w:b/>
      <w:bCs/>
    </w:rPr>
  </w:style>
  <w:style w:type="character" w:styleId="a9">
    <w:name w:val="Hyperlink"/>
    <w:uiPriority w:val="99"/>
    <w:unhideWhenUsed/>
    <w:rsid w:val="0053769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15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A7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4E6A76"/>
    <w:rPr>
      <w:rFonts w:ascii="Times New Roman" w:hAnsi="Times New Roman"/>
      <w:sz w:val="30"/>
    </w:rPr>
  </w:style>
  <w:style w:type="paragraph" w:customStyle="1" w:styleId="ConsPlusNormal">
    <w:name w:val="ConsPlusNormal"/>
    <w:rsid w:val="00654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6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B2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B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B3B62"/>
    <w:rPr>
      <w:b/>
      <w:bCs/>
    </w:rPr>
  </w:style>
  <w:style w:type="character" w:styleId="a9">
    <w:name w:val="Hyperlink"/>
    <w:uiPriority w:val="99"/>
    <w:unhideWhenUsed/>
    <w:rsid w:val="0053769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15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IM_UVD_Vitebsk@mvd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1969-1912-428C-A5CA-81895E24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2022-05-11T05:12:00Z</cp:lastPrinted>
  <dcterms:created xsi:type="dcterms:W3CDTF">2022-05-12T05:25:00Z</dcterms:created>
  <dcterms:modified xsi:type="dcterms:W3CDTF">2022-05-12T05:25:00Z</dcterms:modified>
</cp:coreProperties>
</file>