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00" w:rsidRPr="008873C3" w:rsidRDefault="00A74A00" w:rsidP="00D527B4">
      <w:pPr>
        <w:shd w:val="clear" w:color="auto" w:fill="FFFFFF"/>
        <w:spacing w:line="336" w:lineRule="atLeast"/>
        <w:jc w:val="center"/>
        <w:textAlignment w:val="baseline"/>
        <w:rPr>
          <w:rFonts w:asciiTheme="minorHAnsi" w:hAnsiTheme="minorHAnsi"/>
          <w:b/>
          <w:color w:val="000000"/>
          <w:sz w:val="30"/>
          <w:szCs w:val="30"/>
        </w:rPr>
      </w:pPr>
      <w:bookmarkStart w:id="0" w:name="_GoBack"/>
      <w:r w:rsidRPr="008873C3">
        <w:rPr>
          <w:rFonts w:ascii="Helvetica" w:hAnsi="Helvetica"/>
          <w:b/>
          <w:color w:val="000000"/>
          <w:sz w:val="30"/>
          <w:szCs w:val="30"/>
        </w:rPr>
        <w:t>Внесены изменения в постановление Минприроды «О локальном мониторинге окружающей среды»</w:t>
      </w:r>
    </w:p>
    <w:p w:rsidR="008873C3" w:rsidRPr="008873C3" w:rsidRDefault="008873C3" w:rsidP="00D527B4">
      <w:pPr>
        <w:shd w:val="clear" w:color="auto" w:fill="FFFFFF"/>
        <w:spacing w:line="336" w:lineRule="atLeast"/>
        <w:jc w:val="center"/>
        <w:textAlignment w:val="baseline"/>
        <w:rPr>
          <w:rFonts w:asciiTheme="minorHAnsi" w:hAnsiTheme="minorHAnsi"/>
          <w:b/>
          <w:color w:val="000000"/>
          <w:sz w:val="30"/>
          <w:szCs w:val="30"/>
        </w:rPr>
      </w:pPr>
    </w:p>
    <w:bookmarkEnd w:id="0"/>
    <w:p w:rsidR="00A74A00" w:rsidRDefault="00A74A00" w:rsidP="008873C3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rFonts w:ascii="Helvetica" w:hAnsi="Helvetica"/>
          <w:color w:val="000000"/>
          <w:sz w:val="30"/>
          <w:szCs w:val="30"/>
        </w:rPr>
      </w:pPr>
      <w:r>
        <w:rPr>
          <w:rFonts w:ascii="Helvetica" w:hAnsi="Helvetica"/>
          <w:color w:val="000000"/>
          <w:sz w:val="30"/>
          <w:szCs w:val="30"/>
        </w:rPr>
        <w:t>На Национальном правовом Интернет-портале Республики Беларусь опубликовано </w:t>
      </w:r>
      <w:hyperlink r:id="rId4" w:history="1">
        <w:r>
          <w:rPr>
            <w:rStyle w:val="a4"/>
            <w:rFonts w:ascii="Helvetica" w:hAnsi="Helvetica"/>
            <w:color w:val="000000"/>
            <w:sz w:val="30"/>
            <w:szCs w:val="30"/>
            <w:bdr w:val="none" w:sz="0" w:space="0" w:color="auto" w:frame="1"/>
          </w:rPr>
          <w:t>постановление Министерства природных ресурсов и охраны окружающей среды Республики Беларусь от 14 июля 2023 г. № 28 «Об изменении постановления Министерства природных ресурсов и охраны окружающей среды Республики Беларусь от 11 января 2017 г. № 5».</w:t>
        </w:r>
      </w:hyperlink>
    </w:p>
    <w:p w:rsidR="00A74A00" w:rsidRDefault="00A74A00" w:rsidP="008873C3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rFonts w:ascii="Helvetica" w:hAnsi="Helvetica"/>
          <w:color w:val="000000"/>
          <w:sz w:val="30"/>
          <w:szCs w:val="30"/>
        </w:rPr>
      </w:pPr>
      <w:r>
        <w:rPr>
          <w:rFonts w:ascii="Helvetica" w:hAnsi="Helvetica"/>
          <w:color w:val="000000"/>
          <w:sz w:val="30"/>
          <w:szCs w:val="30"/>
        </w:rPr>
        <w:t>Указанным нормативным правовым актом излагается в новой редакции Приложение, определяющее перечень пунктов наблюдений локального мониторинга окружающей среды, перечень параметров, периодичность наблюдений и перечень юридических лиц, осуществляющих проведение локального мониторинга окружающей среды.</w:t>
      </w:r>
    </w:p>
    <w:p w:rsidR="00A74A00" w:rsidRDefault="00A74A00" w:rsidP="00A74A00">
      <w:pPr>
        <w:jc w:val="both"/>
        <w:rPr>
          <w:sz w:val="28"/>
          <w:szCs w:val="28"/>
        </w:rPr>
      </w:pPr>
    </w:p>
    <w:p w:rsidR="00D115F8" w:rsidRDefault="00D115F8"/>
    <w:sectPr w:rsidR="00D1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00"/>
    <w:rsid w:val="003C294B"/>
    <w:rsid w:val="00855A53"/>
    <w:rsid w:val="008873C3"/>
    <w:rsid w:val="00A74A00"/>
    <w:rsid w:val="00AF0FD4"/>
    <w:rsid w:val="00B64F23"/>
    <w:rsid w:val="00D115F8"/>
    <w:rsid w:val="00D527B4"/>
    <w:rsid w:val="00E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A2CD3"/>
  <w15:chartTrackingRefBased/>
  <w15:docId w15:val="{716F0E28-9878-4C9C-B890-88D3D881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A00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74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340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2023-11-17T11:51:00Z</dcterms:created>
  <dcterms:modified xsi:type="dcterms:W3CDTF">2023-11-17T11:51:00Z</dcterms:modified>
</cp:coreProperties>
</file>