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F5" w:rsidRPr="00486FF5" w:rsidRDefault="00486FF5" w:rsidP="00486FF5">
      <w:pPr>
        <w:pStyle w:val="newncpi"/>
        <w:jc w:val="center"/>
        <w:rPr>
          <w:b/>
          <w:sz w:val="26"/>
          <w:szCs w:val="26"/>
        </w:rPr>
      </w:pPr>
      <w:r w:rsidRPr="00486FF5">
        <w:rPr>
          <w:b/>
          <w:sz w:val="26"/>
          <w:szCs w:val="26"/>
        </w:rPr>
        <w:t>Об охранной деятельности в Республике Беларусь.</w:t>
      </w:r>
    </w:p>
    <w:p w:rsidR="00486FF5" w:rsidRPr="00486FF5" w:rsidRDefault="00486FF5">
      <w:pPr>
        <w:pStyle w:val="newncpi"/>
        <w:rPr>
          <w:sz w:val="26"/>
          <w:szCs w:val="26"/>
        </w:rPr>
      </w:pPr>
    </w:p>
    <w:p w:rsidR="005A5D1A" w:rsidRPr="00486FF5" w:rsidRDefault="005A5D1A">
      <w:pPr>
        <w:pStyle w:val="newncpi"/>
        <w:rPr>
          <w:sz w:val="26"/>
          <w:szCs w:val="26"/>
        </w:rPr>
      </w:pPr>
      <w:r w:rsidRPr="00486FF5">
        <w:rPr>
          <w:sz w:val="26"/>
          <w:szCs w:val="26"/>
        </w:rPr>
        <w:t>Закон Республики Беларусь от 8 ноября 2006 г. № 175-З « Об охранной деятельности</w:t>
      </w:r>
      <w:r w:rsidR="0070604D" w:rsidRPr="00486FF5">
        <w:rPr>
          <w:sz w:val="26"/>
          <w:szCs w:val="26"/>
        </w:rPr>
        <w:t xml:space="preserve"> в Республике Беларусь» </w:t>
      </w:r>
      <w:r w:rsidRPr="00486FF5">
        <w:rPr>
          <w:sz w:val="26"/>
          <w:szCs w:val="26"/>
        </w:rPr>
        <w:t>устанавливает организационные и правовые основы охранной деятельности и регулирует отношения в сфере осуществления охранной деятельности.</w:t>
      </w:r>
    </w:p>
    <w:p w:rsidR="005A5D1A" w:rsidRPr="00486FF5" w:rsidRDefault="005A5D1A">
      <w:pPr>
        <w:pStyle w:val="newncpi"/>
        <w:rPr>
          <w:sz w:val="26"/>
          <w:szCs w:val="26"/>
        </w:rPr>
      </w:pPr>
      <w:r w:rsidRPr="00486FF5">
        <w:rPr>
          <w:sz w:val="26"/>
          <w:szCs w:val="26"/>
        </w:rPr>
        <w:t>Установлено, что:</w:t>
      </w:r>
    </w:p>
    <w:p w:rsidR="005A5D1A" w:rsidRPr="00486FF5" w:rsidRDefault="005A5D1A">
      <w:pPr>
        <w:pStyle w:val="newncpi"/>
        <w:rPr>
          <w:sz w:val="26"/>
          <w:szCs w:val="26"/>
        </w:rPr>
      </w:pPr>
      <w:r w:rsidRPr="00486FF5">
        <w:rPr>
          <w:sz w:val="26"/>
          <w:szCs w:val="26"/>
        </w:rPr>
        <w:t>охранная деятельность – деятельность государственных органов и иных организаций по охране физических лиц, охране объектов юридических и физических лиц от противоправных посягательств, в том числе от незаконных проникновений на них, а также проектирование, монтаж, наладка и техническое обслуживание средств и систем охраны;</w:t>
      </w:r>
    </w:p>
    <w:p w:rsidR="005A5D1A" w:rsidRPr="00486FF5" w:rsidRDefault="005A5D1A">
      <w:pPr>
        <w:pStyle w:val="newncpi"/>
        <w:rPr>
          <w:sz w:val="26"/>
          <w:szCs w:val="26"/>
        </w:rPr>
      </w:pPr>
      <w:proofErr w:type="gramStart"/>
      <w:r w:rsidRPr="00486FF5">
        <w:rPr>
          <w:sz w:val="26"/>
          <w:szCs w:val="26"/>
        </w:rPr>
        <w:t>охраняемые объекты – здания, строения, сооружения, участки местности, транспортные средства, грузы, перемещаемые транспортом, денежные средства, материальные ценности и иное имущество юридических и физических лиц;</w:t>
      </w:r>
      <w:proofErr w:type="gramEnd"/>
    </w:p>
    <w:p w:rsidR="005A5D1A" w:rsidRPr="00486FF5" w:rsidRDefault="005A5D1A">
      <w:pPr>
        <w:pStyle w:val="newncpi"/>
        <w:rPr>
          <w:sz w:val="26"/>
          <w:szCs w:val="26"/>
        </w:rPr>
      </w:pPr>
      <w:r w:rsidRPr="00486FF5">
        <w:rPr>
          <w:sz w:val="26"/>
          <w:szCs w:val="26"/>
        </w:rPr>
        <w:t>охрана объектов, физических лиц – мероприятия по обеспечению защиты охраняемых объектов, физических лиц от противоправных посягательств;</w:t>
      </w:r>
    </w:p>
    <w:p w:rsidR="005A5D1A" w:rsidRPr="00486FF5" w:rsidRDefault="005A5D1A">
      <w:pPr>
        <w:pStyle w:val="newncpi"/>
        <w:rPr>
          <w:sz w:val="26"/>
          <w:szCs w:val="26"/>
        </w:rPr>
      </w:pPr>
      <w:proofErr w:type="gramStart"/>
      <w:r w:rsidRPr="00486FF5">
        <w:rPr>
          <w:sz w:val="26"/>
          <w:szCs w:val="26"/>
        </w:rPr>
        <w:t>инженерно-технические средства защиты – средства, применяемые для обеспечения необходимого механического противодействия противоправным посягательствам на охраняемые объекты (защитные кабины, двери, люки, стекла, решетки, ставни, жалюзи, замки, запирающие устройства, сейфы, хранилища ценностей, механические ограждения и преграды и иные средства);</w:t>
      </w:r>
      <w:proofErr w:type="gramEnd"/>
    </w:p>
    <w:p w:rsidR="005A5D1A" w:rsidRPr="00486FF5" w:rsidRDefault="005A5D1A">
      <w:pPr>
        <w:pStyle w:val="newncpi"/>
        <w:rPr>
          <w:sz w:val="26"/>
          <w:szCs w:val="26"/>
        </w:rPr>
      </w:pPr>
      <w:proofErr w:type="gramStart"/>
      <w:r w:rsidRPr="00486FF5">
        <w:rPr>
          <w:sz w:val="26"/>
          <w:szCs w:val="26"/>
        </w:rPr>
        <w:t>пропускной режим – порядок, обеспечиваемый совокупностью мероприятий и правил, исключающих возможность бесконтрольного входа (выхода) лиц, въезда (выезда) транспортных средств, вноса (выноса), ввоза (вывоза) имущества на охраняемые объекты (с охраняемых объектов), устанавливаемый в целях защиты охраняемых объектов от противоправных посягательств;</w:t>
      </w:r>
      <w:proofErr w:type="gramEnd"/>
    </w:p>
    <w:p w:rsidR="005A5D1A" w:rsidRPr="00486FF5" w:rsidRDefault="005A5D1A">
      <w:pPr>
        <w:pStyle w:val="newncpi"/>
        <w:rPr>
          <w:sz w:val="26"/>
          <w:szCs w:val="26"/>
        </w:rPr>
      </w:pPr>
      <w:proofErr w:type="spellStart"/>
      <w:r w:rsidRPr="00486FF5">
        <w:rPr>
          <w:sz w:val="26"/>
          <w:szCs w:val="26"/>
        </w:rPr>
        <w:t>внутриобъектовый</w:t>
      </w:r>
      <w:proofErr w:type="spellEnd"/>
      <w:r w:rsidRPr="00486FF5">
        <w:rPr>
          <w:sz w:val="26"/>
          <w:szCs w:val="26"/>
        </w:rPr>
        <w:t xml:space="preserve"> режим – порядок, обеспечиваемый совокупностью мероприятий и правил, выполняемых лицами, находящимися на охраняемых объектах, в соответствии с требованиями внутреннего трудового распорядка и пожарной безопасности.</w:t>
      </w:r>
    </w:p>
    <w:p w:rsidR="005A5D1A" w:rsidRPr="00486FF5" w:rsidRDefault="005A5D1A">
      <w:pPr>
        <w:pStyle w:val="newncpi"/>
        <w:rPr>
          <w:sz w:val="26"/>
          <w:szCs w:val="26"/>
        </w:rPr>
      </w:pPr>
      <w:r w:rsidRPr="00486FF5">
        <w:rPr>
          <w:sz w:val="26"/>
          <w:szCs w:val="26"/>
        </w:rPr>
        <w:t>Лица, виновные в нарушении законодательства об охранной деятельности, несут ответственность, установленную законодательными актами.</w:t>
      </w:r>
    </w:p>
    <w:p w:rsidR="00486FF5" w:rsidRDefault="005A5D1A" w:rsidP="005A5D1A">
      <w:pPr>
        <w:pStyle w:val="newncpi"/>
        <w:rPr>
          <w:sz w:val="26"/>
          <w:szCs w:val="26"/>
        </w:rPr>
      </w:pPr>
      <w:r w:rsidRPr="00486FF5">
        <w:rPr>
          <w:sz w:val="26"/>
          <w:szCs w:val="26"/>
        </w:rPr>
        <w:t>Нарушение условий и </w:t>
      </w:r>
      <w:proofErr w:type="gramStart"/>
      <w:r w:rsidRPr="00486FF5">
        <w:rPr>
          <w:sz w:val="26"/>
          <w:szCs w:val="26"/>
        </w:rPr>
        <w:t>правил осуществления охранной деятельности, предусмотренных законодательством влечет</w:t>
      </w:r>
      <w:proofErr w:type="gramEnd"/>
      <w:r w:rsidRPr="00486FF5">
        <w:rPr>
          <w:sz w:val="26"/>
          <w:szCs w:val="26"/>
        </w:rPr>
        <w:t xml:space="preserve"> наложение штрафа в размере до тридцати базовых величин с конфискацией предметов и специальных средств охранной деятельности или без конфискации, а на юридическое лицо – до ста базовых величин с конфискацией предметов и специальных средств охранной деятельности или без конфискации (статья 24.37 Кодекса Республики Беларусь об административных правонарушениях).</w:t>
      </w:r>
    </w:p>
    <w:p w:rsidR="00486FF5" w:rsidRDefault="00486FF5" w:rsidP="00486FF5">
      <w:pPr>
        <w:rPr>
          <w:lang w:eastAsia="ru-RU"/>
        </w:rPr>
      </w:pPr>
    </w:p>
    <w:p w:rsidR="00655669" w:rsidRPr="006774B9" w:rsidRDefault="00655669" w:rsidP="00655669">
      <w:pPr>
        <w:pStyle w:val="1"/>
        <w:spacing w:line="280" w:lineRule="exact"/>
        <w:rPr>
          <w:rFonts w:eastAsiaTheme="minorEastAsia"/>
          <w:sz w:val="26"/>
          <w:szCs w:val="26"/>
        </w:rPr>
      </w:pPr>
      <w:r w:rsidRPr="006774B9">
        <w:rPr>
          <w:rFonts w:eastAsiaTheme="minorEastAsia"/>
          <w:sz w:val="26"/>
          <w:szCs w:val="26"/>
        </w:rPr>
        <w:t xml:space="preserve">Начальник отделения по охране объектов </w:t>
      </w:r>
    </w:p>
    <w:p w:rsidR="00655669" w:rsidRPr="006774B9" w:rsidRDefault="00655669" w:rsidP="00655669">
      <w:pPr>
        <w:pStyle w:val="1"/>
        <w:spacing w:line="280" w:lineRule="exact"/>
        <w:rPr>
          <w:rFonts w:eastAsiaTheme="minorEastAsia"/>
          <w:sz w:val="26"/>
          <w:szCs w:val="26"/>
        </w:rPr>
      </w:pPr>
      <w:r w:rsidRPr="006774B9">
        <w:rPr>
          <w:rFonts w:eastAsiaTheme="minorEastAsia"/>
          <w:sz w:val="26"/>
          <w:szCs w:val="26"/>
        </w:rPr>
        <w:t>в п.г.т. Лиозно Первомайского (г. Витебска)</w:t>
      </w:r>
    </w:p>
    <w:p w:rsidR="00655669" w:rsidRPr="006774B9" w:rsidRDefault="00655669" w:rsidP="00655669">
      <w:pPr>
        <w:pStyle w:val="1"/>
        <w:spacing w:line="280" w:lineRule="exact"/>
        <w:rPr>
          <w:rFonts w:eastAsiaTheme="minorEastAsia"/>
          <w:sz w:val="26"/>
          <w:szCs w:val="26"/>
        </w:rPr>
      </w:pPr>
      <w:r w:rsidRPr="006774B9">
        <w:rPr>
          <w:rFonts w:eastAsiaTheme="minorEastAsia"/>
          <w:sz w:val="26"/>
          <w:szCs w:val="26"/>
        </w:rPr>
        <w:t>отдела Департамента охраны</w:t>
      </w:r>
    </w:p>
    <w:p w:rsidR="00655669" w:rsidRPr="006774B9" w:rsidRDefault="00655669" w:rsidP="00655669">
      <w:pPr>
        <w:pStyle w:val="1"/>
        <w:spacing w:line="280" w:lineRule="exact"/>
        <w:rPr>
          <w:rFonts w:eastAsiaTheme="minorEastAsia"/>
          <w:sz w:val="26"/>
          <w:szCs w:val="26"/>
        </w:rPr>
      </w:pPr>
      <w:r w:rsidRPr="006774B9">
        <w:rPr>
          <w:rFonts w:eastAsiaTheme="minorEastAsia"/>
          <w:sz w:val="26"/>
          <w:szCs w:val="26"/>
        </w:rPr>
        <w:t>МВД Республики Беларусь</w:t>
      </w:r>
    </w:p>
    <w:p w:rsidR="00655669" w:rsidRPr="006774B9" w:rsidRDefault="00655669" w:rsidP="00655669">
      <w:pPr>
        <w:pStyle w:val="1"/>
        <w:spacing w:line="280" w:lineRule="exact"/>
        <w:rPr>
          <w:rFonts w:eastAsiaTheme="minorEastAsia"/>
          <w:sz w:val="26"/>
          <w:szCs w:val="26"/>
        </w:rPr>
      </w:pPr>
      <w:r w:rsidRPr="006774B9">
        <w:rPr>
          <w:rFonts w:eastAsiaTheme="minorEastAsia"/>
          <w:sz w:val="26"/>
          <w:szCs w:val="26"/>
        </w:rPr>
        <w:t>майор милиции</w:t>
      </w:r>
      <w:r w:rsidRPr="006774B9">
        <w:rPr>
          <w:rFonts w:eastAsiaTheme="minorEastAsia"/>
          <w:sz w:val="26"/>
          <w:szCs w:val="26"/>
        </w:rPr>
        <w:tab/>
      </w:r>
      <w:r w:rsidRPr="006774B9">
        <w:rPr>
          <w:rFonts w:eastAsiaTheme="minorEastAsia"/>
          <w:sz w:val="26"/>
          <w:szCs w:val="26"/>
        </w:rPr>
        <w:tab/>
      </w:r>
      <w:r w:rsidRPr="006774B9">
        <w:rPr>
          <w:rFonts w:eastAsiaTheme="minorEastAsia"/>
          <w:sz w:val="26"/>
          <w:szCs w:val="26"/>
        </w:rPr>
        <w:tab/>
      </w:r>
      <w:r w:rsidRPr="006774B9">
        <w:rPr>
          <w:rFonts w:eastAsiaTheme="minorEastAsia"/>
          <w:sz w:val="26"/>
          <w:szCs w:val="26"/>
        </w:rPr>
        <w:tab/>
      </w:r>
      <w:r w:rsidRPr="006774B9">
        <w:rPr>
          <w:rFonts w:eastAsiaTheme="minorEastAsia"/>
          <w:sz w:val="26"/>
          <w:szCs w:val="26"/>
        </w:rPr>
        <w:tab/>
      </w:r>
      <w:r w:rsidRPr="006774B9">
        <w:rPr>
          <w:rFonts w:eastAsiaTheme="minorEastAsia"/>
          <w:sz w:val="26"/>
          <w:szCs w:val="26"/>
        </w:rPr>
        <w:tab/>
      </w:r>
      <w:r w:rsidRPr="006774B9">
        <w:rPr>
          <w:rFonts w:eastAsiaTheme="minorEastAsia"/>
          <w:sz w:val="26"/>
          <w:szCs w:val="26"/>
        </w:rPr>
        <w:tab/>
        <w:t>Ю.А.Власенко</w:t>
      </w:r>
    </w:p>
    <w:p w:rsidR="00655669" w:rsidRPr="006774B9" w:rsidRDefault="00655669" w:rsidP="00655669">
      <w:pPr>
        <w:pStyle w:val="1"/>
        <w:spacing w:before="120" w:line="280" w:lineRule="exact"/>
        <w:rPr>
          <w:rFonts w:eastAsiaTheme="minorEastAsia"/>
          <w:sz w:val="26"/>
          <w:szCs w:val="26"/>
        </w:rPr>
      </w:pPr>
      <w:r w:rsidRPr="006774B9">
        <w:rPr>
          <w:rFonts w:eastAsiaTheme="minorEastAsia"/>
          <w:sz w:val="26"/>
          <w:szCs w:val="26"/>
        </w:rPr>
        <w:t>18.03.2021</w:t>
      </w:r>
    </w:p>
    <w:p w:rsidR="00486FF5" w:rsidRPr="006774B9" w:rsidRDefault="00486FF5" w:rsidP="00486FF5">
      <w:pPr>
        <w:spacing w:line="280" w:lineRule="exact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A5D1A" w:rsidRPr="00486FF5" w:rsidRDefault="005A5D1A" w:rsidP="00486FF5">
      <w:pPr>
        <w:rPr>
          <w:lang w:eastAsia="ru-RU"/>
        </w:rPr>
      </w:pPr>
    </w:p>
    <w:sectPr w:rsidR="005A5D1A" w:rsidRPr="00486FF5" w:rsidSect="00486FF5">
      <w:headerReference w:type="even" r:id="rId6"/>
      <w:headerReference w:type="default" r:id="rId7"/>
      <w:pgSz w:w="11906" w:h="16838"/>
      <w:pgMar w:top="284" w:right="1133" w:bottom="851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952" w:rsidRDefault="00456952" w:rsidP="005A5D1A">
      <w:pPr>
        <w:spacing w:after="0" w:line="240" w:lineRule="auto"/>
      </w:pPr>
      <w:r>
        <w:separator/>
      </w:r>
    </w:p>
  </w:endnote>
  <w:endnote w:type="continuationSeparator" w:id="1">
    <w:p w:rsidR="00456952" w:rsidRDefault="00456952" w:rsidP="005A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952" w:rsidRDefault="00456952" w:rsidP="005A5D1A">
      <w:pPr>
        <w:spacing w:after="0" w:line="240" w:lineRule="auto"/>
      </w:pPr>
      <w:r>
        <w:separator/>
      </w:r>
    </w:p>
  </w:footnote>
  <w:footnote w:type="continuationSeparator" w:id="1">
    <w:p w:rsidR="00456952" w:rsidRDefault="00456952" w:rsidP="005A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7D6" w:rsidRDefault="00660E0D" w:rsidP="00A437D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437D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37D6" w:rsidRDefault="00A437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7D6" w:rsidRPr="005A5D1A" w:rsidRDefault="00660E0D" w:rsidP="00A437D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A5D1A">
      <w:rPr>
        <w:rStyle w:val="a7"/>
        <w:rFonts w:ascii="Times New Roman" w:hAnsi="Times New Roman" w:cs="Times New Roman"/>
        <w:sz w:val="24"/>
      </w:rPr>
      <w:fldChar w:fldCharType="begin"/>
    </w:r>
    <w:r w:rsidR="00A437D6" w:rsidRPr="005A5D1A">
      <w:rPr>
        <w:rStyle w:val="a7"/>
        <w:rFonts w:ascii="Times New Roman" w:hAnsi="Times New Roman" w:cs="Times New Roman"/>
        <w:sz w:val="24"/>
      </w:rPr>
      <w:instrText xml:space="preserve">PAGE  </w:instrText>
    </w:r>
    <w:r w:rsidRPr="005A5D1A">
      <w:rPr>
        <w:rStyle w:val="a7"/>
        <w:rFonts w:ascii="Times New Roman" w:hAnsi="Times New Roman" w:cs="Times New Roman"/>
        <w:sz w:val="24"/>
      </w:rPr>
      <w:fldChar w:fldCharType="separate"/>
    </w:r>
    <w:r w:rsidR="00486FF5">
      <w:rPr>
        <w:rStyle w:val="a7"/>
        <w:rFonts w:ascii="Times New Roman" w:hAnsi="Times New Roman" w:cs="Times New Roman"/>
        <w:noProof/>
        <w:sz w:val="24"/>
      </w:rPr>
      <w:t>2</w:t>
    </w:r>
    <w:r w:rsidRPr="005A5D1A">
      <w:rPr>
        <w:rStyle w:val="a7"/>
        <w:rFonts w:ascii="Times New Roman" w:hAnsi="Times New Roman" w:cs="Times New Roman"/>
        <w:sz w:val="24"/>
      </w:rPr>
      <w:fldChar w:fldCharType="end"/>
    </w:r>
  </w:p>
  <w:p w:rsidR="00A437D6" w:rsidRPr="005A5D1A" w:rsidRDefault="00A437D6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5D1A"/>
    <w:rsid w:val="0017205D"/>
    <w:rsid w:val="00455AE6"/>
    <w:rsid w:val="00456952"/>
    <w:rsid w:val="00486FF5"/>
    <w:rsid w:val="005A5D1A"/>
    <w:rsid w:val="00655669"/>
    <w:rsid w:val="00660E0D"/>
    <w:rsid w:val="006774B9"/>
    <w:rsid w:val="0070604D"/>
    <w:rsid w:val="00A437D6"/>
    <w:rsid w:val="00C64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74"/>
  </w:style>
  <w:style w:type="paragraph" w:styleId="1">
    <w:name w:val="heading 1"/>
    <w:basedOn w:val="a"/>
    <w:next w:val="a"/>
    <w:link w:val="10"/>
    <w:qFormat/>
    <w:rsid w:val="00486F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5A5D1A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Название1"/>
    <w:basedOn w:val="a"/>
    <w:rsid w:val="005A5D1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5A5D1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rinodobren">
    <w:name w:val="prinodobren"/>
    <w:basedOn w:val="a"/>
    <w:rsid w:val="005A5D1A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hangeadd">
    <w:name w:val="changeadd"/>
    <w:basedOn w:val="a"/>
    <w:rsid w:val="005A5D1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A5D1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A5D1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A5D1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A5D1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A5D1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A5D1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A5D1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A5D1A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5A5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nhideWhenUsed/>
    <w:rsid w:val="005A5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5A5D1A"/>
  </w:style>
  <w:style w:type="paragraph" w:styleId="a5">
    <w:name w:val="footer"/>
    <w:basedOn w:val="a"/>
    <w:link w:val="a6"/>
    <w:uiPriority w:val="99"/>
    <w:unhideWhenUsed/>
    <w:rsid w:val="005A5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5D1A"/>
  </w:style>
  <w:style w:type="character" w:styleId="a7">
    <w:name w:val="page number"/>
    <w:basedOn w:val="a0"/>
    <w:uiPriority w:val="99"/>
    <w:semiHidden/>
    <w:unhideWhenUsed/>
    <w:rsid w:val="005A5D1A"/>
  </w:style>
  <w:style w:type="table" w:styleId="a8">
    <w:name w:val="Table Grid"/>
    <w:basedOn w:val="a1"/>
    <w:uiPriority w:val="59"/>
    <w:rsid w:val="005A5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86FF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6F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5A5D1A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Название1"/>
    <w:basedOn w:val="a"/>
    <w:rsid w:val="005A5D1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5A5D1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rinodobren">
    <w:name w:val="prinodobren"/>
    <w:basedOn w:val="a"/>
    <w:rsid w:val="005A5D1A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hangeadd">
    <w:name w:val="changeadd"/>
    <w:basedOn w:val="a"/>
    <w:rsid w:val="005A5D1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A5D1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A5D1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A5D1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A5D1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A5D1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A5D1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A5D1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A5D1A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5A5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nhideWhenUsed/>
    <w:rsid w:val="005A5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5A5D1A"/>
  </w:style>
  <w:style w:type="paragraph" w:styleId="a5">
    <w:name w:val="footer"/>
    <w:basedOn w:val="a"/>
    <w:link w:val="a6"/>
    <w:uiPriority w:val="99"/>
    <w:unhideWhenUsed/>
    <w:rsid w:val="005A5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5D1A"/>
  </w:style>
  <w:style w:type="character" w:styleId="a7">
    <w:name w:val="page number"/>
    <w:basedOn w:val="a0"/>
    <w:uiPriority w:val="99"/>
    <w:semiHidden/>
    <w:unhideWhenUsed/>
    <w:rsid w:val="005A5D1A"/>
  </w:style>
  <w:style w:type="table" w:styleId="a8">
    <w:name w:val="Table Grid"/>
    <w:basedOn w:val="a1"/>
    <w:uiPriority w:val="59"/>
    <w:rsid w:val="005A5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86FF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Yurist1</dc:creator>
  <cp:lastModifiedBy>User</cp:lastModifiedBy>
  <cp:revision>7</cp:revision>
  <dcterms:created xsi:type="dcterms:W3CDTF">2021-03-10T08:30:00Z</dcterms:created>
  <dcterms:modified xsi:type="dcterms:W3CDTF">2021-03-18T08:15:00Z</dcterms:modified>
</cp:coreProperties>
</file>