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5C" w:rsidRPr="00511B5C" w:rsidRDefault="00511B5C" w:rsidP="00511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B5C">
        <w:rPr>
          <w:rFonts w:ascii="Times New Roman" w:hAnsi="Times New Roman" w:cs="Times New Roman"/>
          <w:b/>
          <w:sz w:val="28"/>
          <w:szCs w:val="28"/>
        </w:rPr>
        <w:t xml:space="preserve">Традиционные образы и технологии изготовления изделий глиняной игрушки </w:t>
      </w:r>
      <w:proofErr w:type="spellStart"/>
      <w:r w:rsidRPr="00511B5C">
        <w:rPr>
          <w:rFonts w:ascii="Times New Roman" w:hAnsi="Times New Roman" w:cs="Times New Roman"/>
          <w:b/>
          <w:sz w:val="28"/>
          <w:szCs w:val="28"/>
        </w:rPr>
        <w:t>Оршанского</w:t>
      </w:r>
      <w:proofErr w:type="spellEnd"/>
      <w:r w:rsidRPr="00511B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B5C">
        <w:rPr>
          <w:rFonts w:ascii="Times New Roman" w:hAnsi="Times New Roman" w:cs="Times New Roman"/>
          <w:b/>
          <w:sz w:val="28"/>
          <w:szCs w:val="28"/>
        </w:rPr>
        <w:t>Поднепровья</w:t>
      </w:r>
      <w:proofErr w:type="spellEnd"/>
      <w:r w:rsidRPr="00511B5C">
        <w:rPr>
          <w:rFonts w:ascii="Times New Roman" w:hAnsi="Times New Roman" w:cs="Times New Roman"/>
          <w:b/>
          <w:sz w:val="28"/>
          <w:szCs w:val="28"/>
        </w:rPr>
        <w:t xml:space="preserve"> и Витебского </w:t>
      </w:r>
      <w:proofErr w:type="spellStart"/>
      <w:r w:rsidRPr="00511B5C">
        <w:rPr>
          <w:rFonts w:ascii="Times New Roman" w:hAnsi="Times New Roman" w:cs="Times New Roman"/>
          <w:b/>
          <w:sz w:val="28"/>
          <w:szCs w:val="28"/>
        </w:rPr>
        <w:t>Придвинья</w:t>
      </w:r>
      <w:proofErr w:type="spellEnd"/>
    </w:p>
    <w:p w:rsidR="00511B5C" w:rsidRPr="00511B5C" w:rsidRDefault="00511B5C" w:rsidP="00511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B5C" w:rsidRPr="00511B5C" w:rsidRDefault="00511B5C" w:rsidP="00511B5C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511B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 Место нахождение: г.Витебск, г. Орша, д. Гатьковщина Оршанского района, г.п. Бешенковичи, пос. Октябрьский Витебского района, г.Дубровно, д.Станислово Дубровенского района, д. Бабиновичи Лиозненского района, г.Полоцк, г. Сенно</w:t>
      </w:r>
    </w:p>
    <w:p w:rsidR="00511B5C" w:rsidRPr="00511B5C" w:rsidRDefault="00511B5C" w:rsidP="00511B5C">
      <w:pPr>
        <w:spacing w:after="0" w:line="240" w:lineRule="auto"/>
        <w:rPr>
          <w:rFonts w:ascii="Times New Roman" w:eastAsia="Times New Roman" w:hAnsi="Times New Roman" w:cs="Times New Roman"/>
          <w:color w:val="25262A"/>
          <w:sz w:val="28"/>
          <w:szCs w:val="28"/>
          <w:shd w:val="clear" w:color="auto" w:fill="FFFFFF"/>
          <w:lang w:val="be-BY" w:eastAsia="ru-RU"/>
        </w:rPr>
      </w:pPr>
    </w:p>
    <w:p w:rsidR="00511B5C" w:rsidRDefault="00511B5C" w:rsidP="00511B5C">
      <w:pPr>
        <w:spacing w:after="0" w:line="240" w:lineRule="auto"/>
        <w:rPr>
          <w:rFonts w:ascii="Times New Roman" w:eastAsia="Times New Roman" w:hAnsi="Times New Roman" w:cs="Times New Roman"/>
          <w:color w:val="25262A"/>
          <w:sz w:val="28"/>
          <w:szCs w:val="28"/>
          <w:lang w:eastAsia="ru-RU"/>
        </w:rPr>
      </w:pPr>
      <w:r w:rsidRPr="00511B5C">
        <w:rPr>
          <w:rFonts w:ascii="Times New Roman" w:eastAsia="Times New Roman" w:hAnsi="Times New Roman" w:cs="Times New Roman"/>
          <w:color w:val="25262A"/>
          <w:sz w:val="28"/>
          <w:szCs w:val="28"/>
          <w:shd w:val="clear" w:color="auto" w:fill="FFFFFF"/>
          <w:lang w:eastAsia="ru-RU"/>
        </w:rPr>
        <w:t>Эти фигурки не так просты, как кажется на первый взгляд. Они связаны с мифологическими представлениями кривичей, в них зашифрованы древние символы, архаичные пластические формы и способы изготовления. Игрушки и свистульки сохраняют как художественные принципы, так и техники лепки. Изготавливают их тремя способами: «на пальце», «на палочке» и своеобразные «вареники».</w:t>
      </w:r>
      <w:r w:rsidRPr="00511B5C">
        <w:rPr>
          <w:rFonts w:ascii="Times New Roman" w:eastAsia="Times New Roman" w:hAnsi="Times New Roman" w:cs="Times New Roman"/>
          <w:color w:val="25262A"/>
          <w:sz w:val="28"/>
          <w:szCs w:val="28"/>
          <w:lang w:eastAsia="ru-RU"/>
        </w:rPr>
        <w:br/>
      </w:r>
    </w:p>
    <w:p w:rsidR="008B11F7" w:rsidRDefault="00511B5C" w:rsidP="00511B5C">
      <w:pPr>
        <w:spacing w:after="0" w:line="240" w:lineRule="auto"/>
        <w:rPr>
          <w:rFonts w:ascii="Times New Roman" w:eastAsia="Times New Roman" w:hAnsi="Times New Roman" w:cs="Times New Roman"/>
          <w:color w:val="25262A"/>
          <w:sz w:val="28"/>
          <w:szCs w:val="28"/>
          <w:shd w:val="clear" w:color="auto" w:fill="FFFFFF"/>
          <w:lang w:eastAsia="ru-RU"/>
        </w:rPr>
      </w:pPr>
      <w:r w:rsidRPr="00511B5C">
        <w:rPr>
          <w:rFonts w:ascii="Times New Roman" w:eastAsia="Times New Roman" w:hAnsi="Times New Roman" w:cs="Times New Roman"/>
          <w:color w:val="25262A"/>
          <w:sz w:val="28"/>
          <w:szCs w:val="28"/>
          <w:shd w:val="clear" w:color="auto" w:fill="FFFFFF"/>
          <w:lang w:eastAsia="ru-RU"/>
        </w:rPr>
        <w:t xml:space="preserve">По сравнению с другими игрушками соседних народов (россиян и украинцев) наши свистульки отличаются архаичностью, преобладанием пластического начала </w:t>
      </w:r>
      <w:proofErr w:type="gramStart"/>
      <w:r w:rsidRPr="00511B5C">
        <w:rPr>
          <w:rFonts w:ascii="Times New Roman" w:eastAsia="Times New Roman" w:hAnsi="Times New Roman" w:cs="Times New Roman"/>
          <w:color w:val="25262A"/>
          <w:sz w:val="28"/>
          <w:szCs w:val="28"/>
          <w:shd w:val="clear" w:color="auto" w:fill="FFFFFF"/>
          <w:lang w:eastAsia="ru-RU"/>
        </w:rPr>
        <w:t>над</w:t>
      </w:r>
      <w:proofErr w:type="gramEnd"/>
      <w:r w:rsidRPr="00511B5C">
        <w:rPr>
          <w:rFonts w:ascii="Times New Roman" w:eastAsia="Times New Roman" w:hAnsi="Times New Roman" w:cs="Times New Roman"/>
          <w:color w:val="25262A"/>
          <w:sz w:val="28"/>
          <w:szCs w:val="28"/>
          <w:shd w:val="clear" w:color="auto" w:fill="FFFFFF"/>
          <w:lang w:eastAsia="ru-RU"/>
        </w:rPr>
        <w:t xml:space="preserve"> декоративным и живописным. Глиняные маленькие шедевры удивляют своей образностью: здесь и кони, и птицы, кавалер и дама, гармонист и всадник, юморист и парень, утка, свинья и ягненок, павлин и другие.</w:t>
      </w:r>
      <w:r w:rsidRPr="00511B5C">
        <w:rPr>
          <w:rFonts w:ascii="Times New Roman" w:eastAsia="Times New Roman" w:hAnsi="Times New Roman" w:cs="Times New Roman"/>
          <w:color w:val="25262A"/>
          <w:sz w:val="28"/>
          <w:szCs w:val="28"/>
          <w:lang w:eastAsia="ru-RU"/>
        </w:rPr>
        <w:br/>
      </w:r>
      <w:r w:rsidRPr="00511B5C">
        <w:rPr>
          <w:rFonts w:ascii="Times New Roman" w:eastAsia="Times New Roman" w:hAnsi="Times New Roman" w:cs="Times New Roman"/>
          <w:color w:val="25262A"/>
          <w:sz w:val="28"/>
          <w:szCs w:val="28"/>
          <w:lang w:eastAsia="ru-RU"/>
        </w:rPr>
        <w:br/>
      </w:r>
      <w:r w:rsidRPr="00511B5C">
        <w:rPr>
          <w:rFonts w:ascii="Times New Roman" w:eastAsia="Times New Roman" w:hAnsi="Times New Roman" w:cs="Times New Roman"/>
          <w:color w:val="25262A"/>
          <w:sz w:val="28"/>
          <w:szCs w:val="28"/>
          <w:shd w:val="clear" w:color="auto" w:fill="FFFFFF"/>
          <w:lang w:eastAsia="ru-RU"/>
        </w:rPr>
        <w:t>Носителем народного промысла является мастер И.А. Ворона из деревни Бабиновичи Лиозненского района</w:t>
      </w:r>
    </w:p>
    <w:p w:rsidR="00511B5C" w:rsidRPr="00511B5C" w:rsidRDefault="00511B5C" w:rsidP="00511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3130" cy="4066162"/>
            <wp:effectExtent l="19050" t="0" r="0" b="0"/>
            <wp:docPr id="4" name="Рисунок 3" descr="Св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с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995" cy="406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B5C" w:rsidRPr="00511B5C" w:rsidSect="008B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1B5C"/>
    <w:rsid w:val="00511B5C"/>
    <w:rsid w:val="008B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gnature">
    <w:name w:val="signature"/>
    <w:basedOn w:val="a0"/>
    <w:rsid w:val="00511B5C"/>
  </w:style>
  <w:style w:type="paragraph" w:styleId="a3">
    <w:name w:val="Balloon Text"/>
    <w:basedOn w:val="a"/>
    <w:link w:val="a4"/>
    <w:uiPriority w:val="99"/>
    <w:semiHidden/>
    <w:unhideWhenUsed/>
    <w:rsid w:val="0051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2021-12-06T07:54:00Z</dcterms:created>
  <dcterms:modified xsi:type="dcterms:W3CDTF">2021-12-06T08:06:00Z</dcterms:modified>
</cp:coreProperties>
</file>