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B7" w:rsidRPr="00517BB7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>УТВЕРЖДЕНО</w:t>
      </w:r>
    </w:p>
    <w:p w:rsidR="00517BB7" w:rsidRPr="00517BB7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  <w:t xml:space="preserve">Решение Лиозненского </w:t>
      </w:r>
    </w:p>
    <w:p w:rsidR="00517BB7" w:rsidRPr="00517BB7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  <w:t xml:space="preserve">районного </w:t>
      </w:r>
      <w:r w:rsidRPr="00517BB7">
        <w:rPr>
          <w:rFonts w:ascii="Times New Roman" w:hAnsi="Times New Roman"/>
          <w:sz w:val="30"/>
          <w:szCs w:val="30"/>
        </w:rPr>
        <w:tab/>
        <w:t xml:space="preserve">Совета депутатов </w:t>
      </w:r>
    </w:p>
    <w:p w:rsidR="00517BB7" w:rsidRPr="00517BB7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  <w:t>06.02.2020 № 106</w:t>
      </w:r>
    </w:p>
    <w:p w:rsidR="00517BB7" w:rsidRPr="00517BB7" w:rsidRDefault="00517BB7" w:rsidP="00517B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7BB7" w:rsidRPr="00517BB7" w:rsidRDefault="00517BB7" w:rsidP="00517BB7">
      <w:pPr>
        <w:tabs>
          <w:tab w:val="left" w:pos="72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7BB7">
        <w:rPr>
          <w:rFonts w:ascii="Times New Roman" w:hAnsi="Times New Roman" w:cs="Times New Roman"/>
          <w:sz w:val="30"/>
          <w:szCs w:val="30"/>
        </w:rPr>
        <w:t>РЕГЛАМЕНТ</w:t>
      </w:r>
    </w:p>
    <w:p w:rsidR="00517BB7" w:rsidRPr="00517BB7" w:rsidRDefault="00517BB7" w:rsidP="00517BB7">
      <w:pPr>
        <w:tabs>
          <w:tab w:val="left" w:pos="72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7BB7">
        <w:rPr>
          <w:rFonts w:ascii="Times New Roman" w:hAnsi="Times New Roman" w:cs="Times New Roman"/>
          <w:sz w:val="30"/>
          <w:szCs w:val="30"/>
        </w:rPr>
        <w:t>Молодёжно</w:t>
      </w:r>
      <w:r w:rsidRPr="00517BB7">
        <w:rPr>
          <w:rFonts w:ascii="Times New Roman" w:hAnsi="Times New Roman" w:cs="Times New Roman"/>
          <w:sz w:val="30"/>
          <w:szCs w:val="30"/>
        </w:rPr>
        <w:t>го</w:t>
      </w:r>
      <w:r w:rsidRPr="00517BB7">
        <w:rPr>
          <w:rFonts w:ascii="Times New Roman" w:hAnsi="Times New Roman" w:cs="Times New Roman"/>
          <w:sz w:val="30"/>
          <w:szCs w:val="30"/>
        </w:rPr>
        <w:t xml:space="preserve"> па</w:t>
      </w:r>
      <w:r w:rsidRPr="00517BB7">
        <w:rPr>
          <w:rFonts w:ascii="Times New Roman" w:hAnsi="Times New Roman" w:cs="Times New Roman"/>
          <w:sz w:val="30"/>
          <w:szCs w:val="30"/>
        </w:rPr>
        <w:t>рламента</w:t>
      </w:r>
      <w:r w:rsidRPr="00517B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7BB7" w:rsidRPr="00517BB7" w:rsidRDefault="00517BB7" w:rsidP="00517BB7">
      <w:pPr>
        <w:tabs>
          <w:tab w:val="left" w:pos="72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7BB7"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Pr="00517BB7">
        <w:rPr>
          <w:rFonts w:ascii="Times New Roman" w:hAnsi="Times New Roman" w:cs="Times New Roman"/>
          <w:sz w:val="30"/>
          <w:szCs w:val="30"/>
        </w:rPr>
        <w:t>Лиозненском</w:t>
      </w:r>
      <w:proofErr w:type="spellEnd"/>
      <w:r w:rsidRPr="00517BB7">
        <w:rPr>
          <w:rFonts w:ascii="Times New Roman" w:hAnsi="Times New Roman" w:cs="Times New Roman"/>
          <w:sz w:val="30"/>
          <w:szCs w:val="30"/>
        </w:rPr>
        <w:t xml:space="preserve"> районном Совете депутатов</w:t>
      </w:r>
    </w:p>
    <w:p w:rsidR="00F82BB4" w:rsidRPr="00517BB7" w:rsidRDefault="00F82BB4" w:rsidP="0051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Правомочность заседания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жного парламента при </w:t>
      </w:r>
      <w:proofErr w:type="spellStart"/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Лиозненском</w:t>
      </w:r>
      <w:proofErr w:type="spellEnd"/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районном Совете депутатов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Заседания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жного парламента при </w:t>
      </w:r>
      <w:proofErr w:type="spellStart"/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Лиозненском</w:t>
      </w:r>
      <w:proofErr w:type="spellEnd"/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районном Совете депутатов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жный парламент) правомочны, если на них присутствуют не менее полови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 от общего числа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Для определени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я правомочности заседания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перед началом заседания и после каждого перерыва проводится регистрация его членов. Перед голосованием по решению председательствующего может быть проведена дополнительная регистрация.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0BA8" w:rsidRDefault="00F82BB4" w:rsidP="00AC0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2. Пор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ядок проведения заседания </w:t>
      </w:r>
    </w:p>
    <w:p w:rsidR="00F82BB4" w:rsidRPr="00517BB7" w:rsidRDefault="00517BB7" w:rsidP="00AC0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Молодё</w:t>
      </w:r>
      <w:r w:rsidR="00F82BB4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Заседания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проводятся открыто и гласно.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Первое заседание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открывает и ведет до избрания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Председатель районного Совета депутатов, после ег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избрания - Председатель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(далее - председательствующий).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Председательствующий объявляет об откр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ытии и закрытии заседания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объявляет выступающих, обеспечивает соблюдение настоящего Регламента, ставит на голосование проекты решений, зачи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тывает предложения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по рассматриваемым на заседании вопросам и объявляет последовательность постановки их на голосование, отвечает на вопросы, заявления и предложения, поступившие в его адрес, дает справки, обеспечивает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порядок в зале заседания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подписывает протокол и заседания</w:t>
      </w:r>
      <w:proofErr w:type="gramEnd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ставит на голосование все вопросы, предложенные для голосования.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Во время заседаний председательствующий не вправе высказывать собственное мнение по существу обсуждаемых вопросов, комментировать 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выступления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жного парламента, давать характеристику </w:t>
      </w:r>
      <w:proofErr w:type="gramStart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выступающим</w:t>
      </w:r>
      <w:proofErr w:type="gramEnd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 Если председательствующий считает необходимым принять участие в обсуждении какого-либо вопроса, он на время своего вы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ступления передает заместителю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функции председательствующего до принятия решения по обсуждаемому вопросу.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 Члены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парламента на заседаниях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вправе участвовать в прениях, вносить предложения и поправки по существу обсуждаемых вопросов, предлагать кандидатуры и высказывать свое мнение по персонал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ьному составу создаваемых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жным парламентом органов и кандидатурам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должности, избираемые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жным парламентом, задавать вопросы, давать справки.</w:t>
      </w:r>
    </w:p>
    <w:p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Представители средств массовой информации могут присутствовать на заседаниях по пр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едварительной договоренности с п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редседателем Молодежного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3. Вопросы, подлежащие рассмот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рению на первом заседании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я начала функционирования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на первом заседании рассматриваются вопросы:</w:t>
      </w:r>
    </w:p>
    <w:p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1) об избрании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парламента;</w:t>
      </w:r>
    </w:p>
    <w:p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2) об избрании заместителей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парламента;</w:t>
      </w:r>
    </w:p>
    <w:p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) о формировании ко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миссий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парламента;</w:t>
      </w:r>
    </w:p>
    <w:p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) о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б избрании председа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телей постоянных комиссий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4. Порядок голосования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принятия решений 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рекомендаций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Решения и рекомендации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принимаются открытым голосованием.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Рекомендации и решения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считаются принятыми, если за них проголосовало не менее половины от числа присутствующих на заседании членов Молодежного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3. Член Молодежного парламента обязан лично реализовать свое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раво на голосование. Член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который отсутствовал во время голосования, не вправе голосовать по вопросам, рассмотренным в его отсутствие.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5. График работы Молодё</w:t>
      </w:r>
      <w:r w:rsidR="00F82BB4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жного парламента проводятся по согласованию с 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Председателем Лиозненск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 районного Совета депутатов 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определенный и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сполнительным комитетом рабочий день, как правило, с 10.00 до 17.00.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6. Понятие "процедурные вопросы"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Под процедурными вопросами в настоящем Регламенте понимаются вопросы, определяющие официальны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й порядок действий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при обсуждении ими вопросов, рассматриваемых н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а заседании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К </w:t>
      </w:r>
      <w:proofErr w:type="gramStart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процедурным</w:t>
      </w:r>
      <w:proofErr w:type="gramEnd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вопросы: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перерыве в заседании, переносе или закрытии заседания;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 дополнительного времени для выступления;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предоставлении слова </w:t>
      </w:r>
      <w:proofErr w:type="gramStart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приглашенным</w:t>
      </w:r>
      <w:proofErr w:type="gramEnd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заседание;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переносе или прекращении прений по обсуждаемому вопросу;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возвращении к </w:t>
      </w:r>
      <w:proofErr w:type="gramStart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вопросу</w:t>
      </w:r>
      <w:proofErr w:type="gramEnd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изменении повестки заседания;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передаче вопроса н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рассмотрение соответствующей 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голосовании без обсуждения;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закрытого заседания;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дополнительной регистрации;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пересчете голосов;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очередности выступлений;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возвращении к обсуждению вопроса повестки заседания;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</w:t>
      </w:r>
      <w:proofErr w:type="gramStart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порядка рассмотрения вопросов повестки заседания</w:t>
      </w:r>
      <w:proofErr w:type="gramEnd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повторного голосования;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вопросы, предусмотренные настоящим Регламентом.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Решения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по процедурным вопросам принимаются большинство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 голосов от числа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принявших участие в голосовании, и оформляются протокольно.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7. Продолжительность времени, предоставляемо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 для выступлений членов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для доклада на заседании Молодежного парламента предоставляется в пределах 15 минут, для содоклада и выступления - до 10 минут, для выступления в прениях - до 7 минут, при обсуждении кандидатур - до 5 минут, для заключительного слова - до 10 минут, для повторного выступления - до 5 минут, для выступления по порядку ведения заседания, мотивам голосования, для справок и вопросов - до 3 минут.</w:t>
      </w:r>
      <w:proofErr w:type="gramEnd"/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Председательствующий на заседании может продлить время для выступления с согласия большинства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Статья </w:t>
      </w:r>
      <w:r w:rsidR="0026151B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 Право выдвижения и избрания п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редседателя Молодежн</w:t>
      </w:r>
      <w:r w:rsidR="0026151B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ого парламента и его заместителей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Председатель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 и его заместители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збираются из числа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открытым голосованием.</w:t>
      </w:r>
    </w:p>
    <w:p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Кандидатуры на должность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 и его заместителей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ыдвига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ют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Председателем 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Лиозненского районного Совета депутатов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9. Порядок избрания п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ого парламента и его заместителей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Заявления о самоо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тводах кандидатов на должность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жного парламента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и его заместителей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принимаются без обсуждения и голосования.</w:t>
      </w:r>
    </w:p>
    <w:p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Кандидаты, давшие согл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асие для избрания на должность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или его заместителя, выступают на заседании и отвечают на вопросы членов Молодежного парламента. Каждый член Молодежного парламента имеет право высказывать свое мнение, агитировать за или против выдвинутой кандидатуры.</w:t>
      </w:r>
    </w:p>
    <w:p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Кандидат считается избранным 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должность председателя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заместителя председателя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если за него проголосовало не менее половины от числа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Результаты голосования оформляются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соответствующим решением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10. Коми</w:t>
      </w:r>
      <w:r w:rsidR="00027327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ссии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ссии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образуются из числа членов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для осуществления отдельных направлений деятельности.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ссии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вопросам, отнесенным к их ведению: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осуществляют предварительное р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ассмотрение поступивших 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жный парламент материалов по вопросам, касающимся жителей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Лиозненского района  в возрасте от 14 до 31 года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готовят заключения по проектам документов, рассмотренным на заседаниях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вносят предложения в план работы Молодежного парламента.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Заседания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проводятся, как правило, ежемесячно.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Работу комиссий 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возглавляют их председатели – члены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Молодежного парламента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Председатели комиссий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избираются в соответствии с настоящим Реглам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ентом на первом заседании 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 Председатель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ссии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считается избранным, если за него проголосовало не менее половины от числа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Заседание комитета считается правомочным, если на нем присутствует не менее половины его членов.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необходимости могут проводиться совместные заседания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Работу совместных заседаний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возглавляют председатели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коллегиально.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Каждый член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парламента, за исключением п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Молодежн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 и его заместителей, обязан состоять в одной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ссий 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Молодежного парламента.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Член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та может состоять только в одной комиссии.</w:t>
      </w:r>
    </w:p>
    <w:p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Комиссия должна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состоять не менее чем из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12. Порядок избрания Счетной комиссии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Для проведения голосования и определения его 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жный парламент избирает из числа своих членов открытым голосованием Счетную комиссию в количестве 3 человек. Результаты избрания Счетной комиссии оформляются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соответствующим решением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 В Счетной комиссии не могут сос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тоять члены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кандидатуры которых выдвинуты в состав избираемых органов. Счетная комиссия избирается на срок полномочий Молодежного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Счетная комиссия избирает из своего состава председателя. Решения Счетной комиссии принимаются большинством голосов от числа членов Счетной комиссии.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13. Порядок работы Счетной комиссии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Счетная комиссия перед началом голосования составляет список всех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Счетная комиссия осуществляет свою деятельность и полномочия в соответствии с настоящим Регламентом.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14. Переходные положения</w:t>
      </w:r>
    </w:p>
    <w:p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ходе работы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появляются вопросы, не урегулированные настоящим Регламентом, они решаются на основании принимаемы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 соответствующих решений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:rsidR="00423961" w:rsidRPr="00517BB7" w:rsidRDefault="00423961" w:rsidP="00517B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23961" w:rsidRPr="00517BB7" w:rsidSect="00517BB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43" w:rsidRDefault="00F52A43" w:rsidP="00517BB7">
      <w:pPr>
        <w:spacing w:after="0" w:line="240" w:lineRule="auto"/>
      </w:pPr>
      <w:r>
        <w:separator/>
      </w:r>
    </w:p>
  </w:endnote>
  <w:endnote w:type="continuationSeparator" w:id="0">
    <w:p w:rsidR="00F52A43" w:rsidRDefault="00F52A43" w:rsidP="0051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43" w:rsidRDefault="00F52A43" w:rsidP="00517BB7">
      <w:pPr>
        <w:spacing w:after="0" w:line="240" w:lineRule="auto"/>
      </w:pPr>
      <w:r>
        <w:separator/>
      </w:r>
    </w:p>
  </w:footnote>
  <w:footnote w:type="continuationSeparator" w:id="0">
    <w:p w:rsidR="00F52A43" w:rsidRDefault="00F52A43" w:rsidP="0051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08005"/>
      <w:docPartObj>
        <w:docPartGallery w:val="Page Numbers (Top of Page)"/>
        <w:docPartUnique/>
      </w:docPartObj>
    </w:sdtPr>
    <w:sdtContent>
      <w:p w:rsidR="00517BB7" w:rsidRDefault="00517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BA8">
          <w:rPr>
            <w:noProof/>
          </w:rPr>
          <w:t>5</w:t>
        </w:r>
        <w:r>
          <w:fldChar w:fldCharType="end"/>
        </w:r>
      </w:p>
    </w:sdtContent>
  </w:sdt>
  <w:p w:rsidR="00517BB7" w:rsidRDefault="00517B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4"/>
    <w:rsid w:val="00027327"/>
    <w:rsid w:val="0026151B"/>
    <w:rsid w:val="00423961"/>
    <w:rsid w:val="00517BB7"/>
    <w:rsid w:val="00600F76"/>
    <w:rsid w:val="00AC0BA8"/>
    <w:rsid w:val="00F52A43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17BB7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1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BB7"/>
  </w:style>
  <w:style w:type="paragraph" w:styleId="a7">
    <w:name w:val="footer"/>
    <w:basedOn w:val="a"/>
    <w:link w:val="a8"/>
    <w:uiPriority w:val="99"/>
    <w:unhideWhenUsed/>
    <w:rsid w:val="0051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17BB7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1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BB7"/>
  </w:style>
  <w:style w:type="paragraph" w:styleId="a7">
    <w:name w:val="footer"/>
    <w:basedOn w:val="a"/>
    <w:link w:val="a8"/>
    <w:uiPriority w:val="99"/>
    <w:unhideWhenUsed/>
    <w:rsid w:val="0051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F541U</dc:creator>
  <cp:lastModifiedBy>Пользователь</cp:lastModifiedBy>
  <cp:revision>2</cp:revision>
  <dcterms:created xsi:type="dcterms:W3CDTF">2020-02-07T07:47:00Z</dcterms:created>
  <dcterms:modified xsi:type="dcterms:W3CDTF">2021-04-02T07:27:00Z</dcterms:modified>
</cp:coreProperties>
</file>