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B8" w:rsidRDefault="00113AB8" w:rsidP="00113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3AB8" w:rsidRPr="00AA58A1" w:rsidRDefault="00AA58A1" w:rsidP="009912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58A1">
        <w:rPr>
          <w:rFonts w:ascii="Times New Roman" w:hAnsi="Times New Roman" w:cs="Times New Roman"/>
          <w:b/>
          <w:sz w:val="30"/>
          <w:szCs w:val="30"/>
        </w:rPr>
        <w:t>Информация о требованиях законодательства, предъявляемых к осуществлению деятельности в сфере перевозки пассажиров автомобилями-такси.</w:t>
      </w:r>
    </w:p>
    <w:p w:rsidR="00113AB8" w:rsidRPr="008877CD" w:rsidRDefault="00113AB8" w:rsidP="0011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877CD">
        <w:rPr>
          <w:rFonts w:ascii="Times New Roman" w:hAnsi="Times New Roman" w:cs="Times New Roman"/>
          <w:b/>
          <w:sz w:val="30"/>
          <w:szCs w:val="30"/>
        </w:rPr>
        <w:t>1. Государственная регистрация субъектов хозяйствования.</w:t>
      </w:r>
    </w:p>
    <w:p w:rsidR="00113AB8" w:rsidRPr="008877CD" w:rsidRDefault="00113AB8" w:rsidP="0011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 начала</w:t>
      </w:r>
      <w:r w:rsidRPr="008877CD">
        <w:rPr>
          <w:rFonts w:ascii="Times New Roman" w:hAnsi="Times New Roman" w:cs="Times New Roman"/>
          <w:sz w:val="30"/>
          <w:szCs w:val="30"/>
        </w:rPr>
        <w:t xml:space="preserve"> осуществлени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8877CD">
        <w:rPr>
          <w:rFonts w:ascii="Times New Roman" w:hAnsi="Times New Roman" w:cs="Times New Roman"/>
          <w:sz w:val="30"/>
          <w:szCs w:val="30"/>
        </w:rPr>
        <w:t xml:space="preserve"> деятельности по оказанию услуг по перевозке пассажиров на возмездной основе физическому лицу необходимо зарегистрироваться в качестве субъекта пр</w:t>
      </w:r>
      <w:r>
        <w:rPr>
          <w:rFonts w:ascii="Times New Roman" w:hAnsi="Times New Roman" w:cs="Times New Roman"/>
          <w:sz w:val="30"/>
          <w:szCs w:val="30"/>
        </w:rPr>
        <w:t>едпринимательской деятельности (</w:t>
      </w:r>
      <w:r w:rsidRPr="008877CD">
        <w:rPr>
          <w:rFonts w:ascii="Times New Roman" w:hAnsi="Times New Roman" w:cs="Times New Roman"/>
          <w:sz w:val="30"/>
          <w:szCs w:val="30"/>
        </w:rPr>
        <w:t>индивидуального предпр</w:t>
      </w:r>
      <w:r>
        <w:rPr>
          <w:rFonts w:ascii="Times New Roman" w:hAnsi="Times New Roman" w:cs="Times New Roman"/>
          <w:sz w:val="30"/>
          <w:szCs w:val="30"/>
        </w:rPr>
        <w:t>инимателя или юридического лица)</w:t>
      </w:r>
      <w:r w:rsidRPr="008877CD">
        <w:rPr>
          <w:rFonts w:ascii="Times New Roman" w:hAnsi="Times New Roman" w:cs="Times New Roman"/>
          <w:sz w:val="30"/>
          <w:szCs w:val="30"/>
        </w:rPr>
        <w:t>.</w:t>
      </w:r>
    </w:p>
    <w:p w:rsidR="00113AB8" w:rsidRDefault="00113AB8" w:rsidP="00113AB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877CD">
        <w:rPr>
          <w:rFonts w:ascii="Times New Roman" w:hAnsi="Times New Roman" w:cs="Times New Roman"/>
          <w:i/>
          <w:sz w:val="30"/>
          <w:szCs w:val="30"/>
        </w:rPr>
        <w:t>Ответственность за совершение осуществлени</w:t>
      </w:r>
      <w:r>
        <w:rPr>
          <w:rFonts w:ascii="Times New Roman" w:hAnsi="Times New Roman" w:cs="Times New Roman"/>
          <w:i/>
          <w:sz w:val="30"/>
          <w:szCs w:val="30"/>
        </w:rPr>
        <w:t>я</w:t>
      </w:r>
      <w:r w:rsidRPr="008877CD">
        <w:rPr>
          <w:rFonts w:ascii="Times New Roman" w:hAnsi="Times New Roman" w:cs="Times New Roman"/>
          <w:i/>
          <w:sz w:val="30"/>
          <w:szCs w:val="30"/>
        </w:rPr>
        <w:t xml:space="preserve"> предпринимательской деятельности без государственной регистрации предусмотрена </w:t>
      </w:r>
      <w:hyperlink r:id="rId7" w:history="1">
        <w:r w:rsidRPr="008877CD">
          <w:rPr>
            <w:rFonts w:ascii="Times New Roman" w:hAnsi="Times New Roman" w:cs="Times New Roman"/>
            <w:i/>
            <w:sz w:val="30"/>
            <w:szCs w:val="30"/>
          </w:rPr>
          <w:t>частью 1-1 статьи 12.7</w:t>
        </w:r>
      </w:hyperlink>
      <w:r w:rsidRPr="008877CD">
        <w:rPr>
          <w:rFonts w:ascii="Times New Roman" w:hAnsi="Times New Roman" w:cs="Times New Roman"/>
          <w:i/>
          <w:iCs/>
          <w:sz w:val="30"/>
          <w:szCs w:val="30"/>
        </w:rPr>
        <w:t>Кодекса Республики Беларусь об административных правонарушениях (далее КоАП)</w:t>
      </w:r>
      <w:r w:rsidRPr="008877CD">
        <w:rPr>
          <w:rFonts w:ascii="Times New Roman" w:hAnsi="Times New Roman" w:cs="Times New Roman"/>
          <w:i/>
          <w:sz w:val="30"/>
          <w:szCs w:val="30"/>
        </w:rPr>
        <w:t xml:space="preserve"> и влечет наложение штрафа в размере до 100 базовых величин с конфискацией предметов административного правонарушения, орудий и средств совершения административного правонарушения, а также до 100 % суммы дохода, полученного в результате такой деятельности, или без конфискации.</w:t>
      </w:r>
    </w:p>
    <w:p w:rsidR="00113AB8" w:rsidRPr="008C7222" w:rsidRDefault="00113AB8" w:rsidP="0011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7222">
        <w:rPr>
          <w:rFonts w:ascii="Times New Roman" w:hAnsi="Times New Roman" w:cs="Times New Roman"/>
          <w:b/>
          <w:sz w:val="30"/>
          <w:szCs w:val="30"/>
        </w:rPr>
        <w:t>2. Условия начала осуществления деятельности.</w:t>
      </w:r>
    </w:p>
    <w:p w:rsidR="00113AB8" w:rsidRDefault="00113AB8" w:rsidP="001C53DF">
      <w:pPr>
        <w:pStyle w:val="1"/>
        <w:keepNext w:val="0"/>
        <w:spacing w:line="240" w:lineRule="auto"/>
        <w:ind w:firstLine="709"/>
        <w:jc w:val="both"/>
        <w:rPr>
          <w:szCs w:val="30"/>
        </w:rPr>
      </w:pPr>
      <w:r>
        <w:rPr>
          <w:szCs w:val="30"/>
        </w:rPr>
        <w:t>До начала осуществления деятельности по выполнению автомобильных перевозок пассажиров автомобилями-такси автомобильный перевозчик обязан в письменной или электронной форме уведомить местный исполнительный и распорядительный орган либо оператора такси в случае его определения местным исполнительным и распорядительным органом о дате начала осуществления такой деятельности с указанием способа организации и управления технологическим процессом выполнения им автомобильных перевозок пассажиров автомобилями-такси</w:t>
      </w:r>
      <w:r w:rsidR="001C53DF">
        <w:rPr>
          <w:szCs w:val="30"/>
        </w:rPr>
        <w:t xml:space="preserve">, </w:t>
      </w:r>
      <w:r>
        <w:rPr>
          <w:szCs w:val="30"/>
        </w:rPr>
        <w:t>а при прекращении осуществления такой деятельности не позднее 10 дней со дня прекращения - о дате ее прекращения.</w:t>
      </w:r>
    </w:p>
    <w:p w:rsidR="00113AB8" w:rsidRPr="00CA1D89" w:rsidRDefault="00113AB8" w:rsidP="0011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Для выполнения</w:t>
      </w:r>
      <w:r w:rsidRPr="008C7222">
        <w:rPr>
          <w:rFonts w:ascii="Times New Roman" w:hAnsi="Times New Roman" w:cs="Times New Roman"/>
          <w:iCs/>
          <w:sz w:val="30"/>
          <w:szCs w:val="30"/>
        </w:rPr>
        <w:t xml:space="preserve"> перевозок пассажиров </w:t>
      </w:r>
      <w:r>
        <w:rPr>
          <w:rFonts w:ascii="Times New Roman" w:hAnsi="Times New Roman" w:cs="Times New Roman"/>
          <w:iCs/>
          <w:sz w:val="30"/>
          <w:szCs w:val="30"/>
        </w:rPr>
        <w:t>автомобилями-такси автомобильному перевозчику необходимо заключить</w:t>
      </w:r>
      <w:r w:rsidRPr="008C7222">
        <w:rPr>
          <w:rFonts w:ascii="Times New Roman" w:hAnsi="Times New Roman" w:cs="Times New Roman"/>
          <w:iCs/>
          <w:sz w:val="30"/>
          <w:szCs w:val="30"/>
        </w:rPr>
        <w:t xml:space="preserve"> с диспетчером такси договор об оказании услуг диспетчера такси </w:t>
      </w:r>
      <w:r>
        <w:rPr>
          <w:rFonts w:ascii="Times New Roman" w:hAnsi="Times New Roman" w:cs="Times New Roman"/>
          <w:iCs/>
          <w:sz w:val="30"/>
          <w:szCs w:val="30"/>
        </w:rPr>
        <w:t>либо самостоятельно обеспечить</w:t>
      </w:r>
      <w:r w:rsidRPr="008C7222">
        <w:rPr>
          <w:rFonts w:ascii="Times New Roman" w:hAnsi="Times New Roman" w:cs="Times New Roman"/>
          <w:iCs/>
          <w:sz w:val="30"/>
          <w:szCs w:val="30"/>
        </w:rPr>
        <w:t xml:space="preserve"> организацию и управление технологическим процессом выполнения им автомобильных перевозок пассажиров автомобилями-такси, в том числе с использованием </w:t>
      </w:r>
      <w:r w:rsidRPr="00CA1D89">
        <w:rPr>
          <w:rFonts w:ascii="Times New Roman" w:hAnsi="Times New Roman" w:cs="Times New Roman"/>
          <w:iCs/>
          <w:sz w:val="30"/>
          <w:szCs w:val="30"/>
        </w:rPr>
        <w:t>электронных информационных систем</w:t>
      </w:r>
      <w:r>
        <w:rPr>
          <w:rFonts w:ascii="Times New Roman" w:hAnsi="Times New Roman" w:cs="Times New Roman"/>
          <w:iCs/>
          <w:sz w:val="30"/>
          <w:szCs w:val="30"/>
        </w:rPr>
        <w:t xml:space="preserve"> (далее – ЭИС)</w:t>
      </w:r>
      <w:r w:rsidRPr="00CA1D89">
        <w:rPr>
          <w:rFonts w:ascii="Times New Roman" w:hAnsi="Times New Roman" w:cs="Times New Roman"/>
          <w:iCs/>
          <w:sz w:val="30"/>
          <w:szCs w:val="30"/>
        </w:rPr>
        <w:t>.</w:t>
      </w:r>
    </w:p>
    <w:p w:rsidR="00113AB8" w:rsidRDefault="00113AB8" w:rsidP="00113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1D89">
        <w:rPr>
          <w:rFonts w:ascii="Times New Roman" w:hAnsi="Times New Roman" w:cs="Times New Roman"/>
          <w:bCs/>
          <w:sz w:val="30"/>
          <w:szCs w:val="30"/>
        </w:rPr>
        <w:t>Автомобильные перевозчики,</w:t>
      </w:r>
      <w:r w:rsidRPr="00CA1D89">
        <w:rPr>
          <w:rFonts w:ascii="Times New Roman" w:hAnsi="Times New Roman" w:cs="Times New Roman"/>
          <w:sz w:val="30"/>
          <w:szCs w:val="30"/>
        </w:rPr>
        <w:t xml:space="preserve"> самостоятельно выполняющие прием и передачу заказов на выполнение перевозок автомобилями-такси при помощи средств электросвязи и глобальной компьютерной сети Инте</w:t>
      </w:r>
      <w:r>
        <w:rPr>
          <w:rFonts w:ascii="Times New Roman" w:hAnsi="Times New Roman" w:cs="Times New Roman"/>
          <w:sz w:val="30"/>
          <w:szCs w:val="30"/>
        </w:rPr>
        <w:t>рнет, в том числе посредством ЭИС</w:t>
      </w:r>
      <w:r w:rsidRPr="00CA1D89">
        <w:rPr>
          <w:rFonts w:ascii="Times New Roman" w:hAnsi="Times New Roman" w:cs="Times New Roman"/>
          <w:sz w:val="30"/>
          <w:szCs w:val="30"/>
        </w:rPr>
        <w:t xml:space="preserve"> обязаны представлять до 20-го числа месяца, следующего за отчетным кварталом, информацию о выполненных автомобильных перевозках пассажиров автомобилями-</w:t>
      </w:r>
      <w:r w:rsidRPr="00CA1D89">
        <w:rPr>
          <w:rFonts w:ascii="Times New Roman" w:hAnsi="Times New Roman" w:cs="Times New Roman"/>
          <w:sz w:val="30"/>
          <w:szCs w:val="30"/>
        </w:rPr>
        <w:lastRenderedPageBreak/>
        <w:t>такси в виде электронного документа в соответствующие инспекции Министерства по налогам и сборам по областям и г. Минску.</w:t>
      </w:r>
    </w:p>
    <w:p w:rsidR="009E7A6F" w:rsidRDefault="009E7A6F" w:rsidP="00DC5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E7A6F">
        <w:rPr>
          <w:rFonts w:ascii="Times New Roman" w:hAnsi="Times New Roman" w:cs="Times New Roman"/>
          <w:b/>
          <w:sz w:val="30"/>
          <w:szCs w:val="30"/>
        </w:rPr>
        <w:t>3. Уплата налогов.</w:t>
      </w:r>
    </w:p>
    <w:p w:rsidR="009E7A6F" w:rsidRPr="00211D2B" w:rsidRDefault="009E7A6F" w:rsidP="00DC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1D2B">
        <w:rPr>
          <w:rFonts w:ascii="Times New Roman" w:hAnsi="Times New Roman" w:cs="Times New Roman"/>
          <w:sz w:val="30"/>
          <w:szCs w:val="30"/>
        </w:rPr>
        <w:t>При осуществлении деятельности по перевозке пассажиров автомобилями-такси субъекты хозяйствования о</w:t>
      </w:r>
      <w:r>
        <w:rPr>
          <w:rFonts w:ascii="Times New Roman" w:hAnsi="Times New Roman" w:cs="Times New Roman"/>
          <w:sz w:val="30"/>
          <w:szCs w:val="30"/>
        </w:rPr>
        <w:t>бязаны</w:t>
      </w:r>
      <w:r w:rsidRPr="00211D2B">
        <w:rPr>
          <w:rFonts w:ascii="Times New Roman" w:hAnsi="Times New Roman" w:cs="Times New Roman"/>
          <w:sz w:val="30"/>
          <w:szCs w:val="30"/>
        </w:rPr>
        <w:t xml:space="preserve"> стать на налоговый учет, обеспечивать полноту отражения полученной выручки в налоговых декларациях, уплачивать налоги в соответствии с выбранным режимом налогообложения.</w:t>
      </w:r>
      <w:r>
        <w:rPr>
          <w:rFonts w:ascii="Times New Roman" w:hAnsi="Times New Roman" w:cs="Times New Roman"/>
          <w:sz w:val="30"/>
          <w:szCs w:val="30"/>
        </w:rPr>
        <w:t xml:space="preserve"> Ю</w:t>
      </w:r>
      <w:r w:rsidRPr="00211D2B">
        <w:rPr>
          <w:rFonts w:ascii="Times New Roman" w:hAnsi="Times New Roman" w:cs="Times New Roman"/>
          <w:sz w:val="30"/>
          <w:szCs w:val="30"/>
        </w:rPr>
        <w:t>ридические лица могут применять общеустановленный порядок налогообложения либо упрощенную систему налогообложения. Индивидуальные предприниматели вправе применять общеустановленный порядок налогообложения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11D2B">
        <w:rPr>
          <w:rFonts w:ascii="Times New Roman" w:hAnsi="Times New Roman" w:cs="Times New Roman"/>
          <w:sz w:val="30"/>
          <w:szCs w:val="30"/>
        </w:rPr>
        <w:t xml:space="preserve"> предусматривающий уплату подоходного налога с физических лиц, упрощенную систему налогообложения, либо уплачивать единый налог с индивидуальных предпринимателей и иных физических лиц.</w:t>
      </w:r>
    </w:p>
    <w:p w:rsidR="009E7A6F" w:rsidRPr="00F012F4" w:rsidRDefault="009E7A6F" w:rsidP="00DC5990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7A6F">
        <w:rPr>
          <w:rFonts w:ascii="Times New Roman" w:hAnsi="Times New Roman" w:cs="Times New Roman"/>
          <w:i/>
          <w:sz w:val="30"/>
          <w:szCs w:val="30"/>
        </w:rPr>
        <w:t>Ответственность за неуплату или неполн</w:t>
      </w:r>
      <w:r w:rsidR="00B822FD">
        <w:rPr>
          <w:rFonts w:ascii="Times New Roman" w:hAnsi="Times New Roman" w:cs="Times New Roman"/>
          <w:i/>
          <w:sz w:val="30"/>
          <w:szCs w:val="30"/>
        </w:rPr>
        <w:t>ую</w:t>
      </w:r>
      <w:r w:rsidRPr="009E7A6F">
        <w:rPr>
          <w:rFonts w:ascii="Times New Roman" w:hAnsi="Times New Roman" w:cs="Times New Roman"/>
          <w:i/>
          <w:sz w:val="30"/>
          <w:szCs w:val="30"/>
        </w:rPr>
        <w:t xml:space="preserve"> уплату плательщиком, иным обязанным лицом суммы налога, сбора (пошлины) предусмотрена частью 1 статьи 13.6 КоАП и влечет наложение штрафа на индивидуального предпринимателя в размере сорока процентов от неуплаченной суммы налога, сбора (пошлины), но не менее двух базовых </w:t>
      </w:r>
      <w:hyperlink r:id="rId8" w:history="1">
        <w:r w:rsidRPr="009E7A6F">
          <w:rPr>
            <w:rFonts w:ascii="Times New Roman" w:hAnsi="Times New Roman" w:cs="Times New Roman"/>
            <w:i/>
            <w:sz w:val="30"/>
            <w:szCs w:val="30"/>
          </w:rPr>
          <w:t>величин</w:t>
        </w:r>
      </w:hyperlink>
      <w:r w:rsidRPr="009E7A6F">
        <w:rPr>
          <w:rFonts w:ascii="Times New Roman" w:hAnsi="Times New Roman" w:cs="Times New Roman"/>
          <w:i/>
          <w:sz w:val="30"/>
          <w:szCs w:val="30"/>
        </w:rPr>
        <w:t>, а на юридическое лицо - в размере сорока процентов от неуплаченной суммы налога, сбора (пошлины), но не менее десяти базовых величин.</w:t>
      </w:r>
    </w:p>
    <w:p w:rsidR="00E123D8" w:rsidRPr="00913B88" w:rsidRDefault="00113AB8" w:rsidP="00913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13B88">
        <w:rPr>
          <w:rFonts w:ascii="Times New Roman" w:hAnsi="Times New Roman" w:cs="Times New Roman"/>
          <w:sz w:val="30"/>
          <w:szCs w:val="30"/>
        </w:rPr>
        <w:t>При привлечении</w:t>
      </w:r>
      <w:r w:rsidR="00E123D8" w:rsidRPr="00913B88">
        <w:rPr>
          <w:rFonts w:ascii="Times New Roman" w:hAnsi="Times New Roman" w:cs="Times New Roman"/>
          <w:sz w:val="30"/>
          <w:szCs w:val="30"/>
        </w:rPr>
        <w:t xml:space="preserve"> субъектом хозяйствования</w:t>
      </w:r>
      <w:r w:rsidRPr="00913B88">
        <w:rPr>
          <w:rFonts w:ascii="Times New Roman" w:hAnsi="Times New Roman" w:cs="Times New Roman"/>
          <w:sz w:val="30"/>
          <w:szCs w:val="30"/>
        </w:rPr>
        <w:t xml:space="preserve"> к осуществлению предпринимательской деятельности наемных лиц </w:t>
      </w:r>
      <w:r w:rsidR="00E123D8" w:rsidRPr="00913B88">
        <w:rPr>
          <w:rFonts w:ascii="Times New Roman" w:hAnsi="Times New Roman" w:cs="Times New Roman"/>
          <w:sz w:val="30"/>
          <w:szCs w:val="30"/>
        </w:rPr>
        <w:t>выплата заработной платы должна быть подтверждена документально</w:t>
      </w:r>
      <w:r w:rsidR="006E4AB6" w:rsidRPr="00913B88">
        <w:rPr>
          <w:rFonts w:ascii="Times New Roman" w:hAnsi="Times New Roman" w:cs="Times New Roman"/>
          <w:sz w:val="30"/>
          <w:szCs w:val="30"/>
        </w:rPr>
        <w:t xml:space="preserve"> (</w:t>
      </w:r>
      <w:r w:rsidR="00F14CB9" w:rsidRPr="00913B88">
        <w:rPr>
          <w:rFonts w:ascii="Times New Roman" w:hAnsi="Times New Roman" w:cs="Times New Roman"/>
          <w:sz w:val="30"/>
          <w:szCs w:val="30"/>
        </w:rPr>
        <w:t>отражена в учете)</w:t>
      </w:r>
      <w:r w:rsidR="00E123D8" w:rsidRPr="00913B88">
        <w:rPr>
          <w:rFonts w:ascii="Times New Roman" w:hAnsi="Times New Roman" w:cs="Times New Roman"/>
          <w:sz w:val="30"/>
          <w:szCs w:val="30"/>
        </w:rPr>
        <w:t xml:space="preserve"> с обязательным исчислением</w:t>
      </w:r>
      <w:r w:rsidR="006E4AB6" w:rsidRPr="00913B88">
        <w:rPr>
          <w:rFonts w:ascii="Times New Roman" w:hAnsi="Times New Roman" w:cs="Times New Roman"/>
          <w:sz w:val="30"/>
          <w:szCs w:val="30"/>
        </w:rPr>
        <w:t>, удержанием иперечислением в бюджет</w:t>
      </w:r>
      <w:r w:rsidR="00E123D8" w:rsidRPr="00913B88">
        <w:rPr>
          <w:rFonts w:ascii="Times New Roman" w:hAnsi="Times New Roman" w:cs="Times New Roman"/>
          <w:sz w:val="30"/>
          <w:szCs w:val="30"/>
        </w:rPr>
        <w:t xml:space="preserve"> подоходного налога с физических лиц</w:t>
      </w:r>
      <w:r w:rsidR="00F14CB9" w:rsidRPr="00913B88">
        <w:rPr>
          <w:rFonts w:ascii="Times New Roman" w:hAnsi="Times New Roman" w:cs="Times New Roman"/>
          <w:sz w:val="30"/>
          <w:szCs w:val="30"/>
        </w:rPr>
        <w:t xml:space="preserve"> и</w:t>
      </w:r>
      <w:r w:rsidR="00E123D8" w:rsidRPr="00913B88">
        <w:rPr>
          <w:rFonts w:ascii="Times New Roman" w:hAnsi="Times New Roman" w:cs="Times New Roman"/>
          <w:sz w:val="30"/>
          <w:szCs w:val="30"/>
        </w:rPr>
        <w:t xml:space="preserve"> других обязательных платежей</w:t>
      </w:r>
      <w:r w:rsidR="00F14CB9" w:rsidRPr="00913B88">
        <w:rPr>
          <w:rFonts w:ascii="Times New Roman" w:hAnsi="Times New Roman" w:cs="Times New Roman"/>
          <w:sz w:val="30"/>
          <w:szCs w:val="30"/>
        </w:rPr>
        <w:t xml:space="preserve"> (</w:t>
      </w:r>
      <w:r w:rsidR="00913B88" w:rsidRPr="00913B88">
        <w:rPr>
          <w:rFonts w:ascii="Times New Roman" w:hAnsi="Times New Roman" w:cs="Times New Roman"/>
          <w:iCs/>
          <w:sz w:val="30"/>
          <w:szCs w:val="30"/>
        </w:rPr>
        <w:t>взносов в Фонд социальной защиты населения Министерства труда и социальной защиты Республики Беларусь</w:t>
      </w:r>
      <w:r w:rsidR="00F14CB9" w:rsidRPr="00913B88">
        <w:rPr>
          <w:rFonts w:ascii="Times New Roman" w:hAnsi="Times New Roman" w:cs="Times New Roman"/>
          <w:bCs/>
          <w:sz w:val="30"/>
          <w:szCs w:val="30"/>
        </w:rPr>
        <w:t>).</w:t>
      </w:r>
    </w:p>
    <w:p w:rsidR="00F012F4" w:rsidRPr="008877CD" w:rsidRDefault="00113AB8" w:rsidP="00913B8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13B88">
        <w:rPr>
          <w:rFonts w:ascii="Times New Roman" w:hAnsi="Times New Roman" w:cs="Times New Roman"/>
          <w:i/>
          <w:sz w:val="30"/>
          <w:szCs w:val="30"/>
        </w:rPr>
        <w:t xml:space="preserve">Ответственность за отсутствие у налогового агента (нанимателя) </w:t>
      </w:r>
      <w:hyperlink r:id="rId9" w:history="1">
        <w:r w:rsidRPr="00913B88">
          <w:rPr>
            <w:rFonts w:ascii="Times New Roman" w:hAnsi="Times New Roman" w:cs="Times New Roman"/>
            <w:i/>
            <w:sz w:val="30"/>
            <w:szCs w:val="30"/>
          </w:rPr>
          <w:t>учета</w:t>
        </w:r>
      </w:hyperlink>
      <w:r w:rsidRPr="00913B88">
        <w:rPr>
          <w:rFonts w:ascii="Times New Roman" w:hAnsi="Times New Roman" w:cs="Times New Roman"/>
          <w:i/>
          <w:sz w:val="30"/>
          <w:szCs w:val="30"/>
        </w:rPr>
        <w:t xml:space="preserve"> начисленных или выплаченных (выданных в натуральной форме) плательщику (наемному лицу) доходов либо неотражение (неполное отражение) налоговым агентом в учете выплаченных (выданных в натуральной форме) доходов, повлекшие за собой доначисление сумм налогов, сборов (пошлин), в том числе совершенные должностным лицом юридического лица, предусмотрена частью 1 статьи 13.5 КоАП и  влечет наложение штрафа в размере от одной до десяти базовых </w:t>
      </w:r>
      <w:hyperlink r:id="rId10" w:history="1">
        <w:r w:rsidRPr="00913B88">
          <w:rPr>
            <w:rFonts w:ascii="Times New Roman" w:hAnsi="Times New Roman" w:cs="Times New Roman"/>
            <w:i/>
            <w:sz w:val="30"/>
            <w:szCs w:val="30"/>
          </w:rPr>
          <w:t>величин</w:t>
        </w:r>
      </w:hyperlink>
      <w:r w:rsidRPr="00913B88">
        <w:rPr>
          <w:rFonts w:ascii="Times New Roman" w:hAnsi="Times New Roman" w:cs="Times New Roman"/>
          <w:i/>
          <w:sz w:val="30"/>
          <w:szCs w:val="30"/>
        </w:rPr>
        <w:t>, на индивидуального предпринимателя - от двух до пятидесяти базовых величин, а на юридическое лицо - от пяти до ста базовых величин.</w:t>
      </w:r>
    </w:p>
    <w:p w:rsidR="00113AB8" w:rsidRPr="008877CD" w:rsidRDefault="00D41CC8" w:rsidP="00113AB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1CC8">
        <w:rPr>
          <w:rFonts w:ascii="Times New Roman" w:hAnsi="Times New Roman" w:cs="Times New Roman"/>
          <w:b/>
          <w:sz w:val="30"/>
          <w:szCs w:val="30"/>
        </w:rPr>
        <w:t>4</w:t>
      </w:r>
      <w:r w:rsidR="00113AB8" w:rsidRPr="008877CD">
        <w:rPr>
          <w:rFonts w:ascii="Times New Roman" w:hAnsi="Times New Roman" w:cs="Times New Roman"/>
          <w:b/>
          <w:sz w:val="30"/>
          <w:szCs w:val="30"/>
        </w:rPr>
        <w:t>. Порядок использования кассового оборудования.</w:t>
      </w:r>
    </w:p>
    <w:p w:rsidR="00113AB8" w:rsidRPr="008877CD" w:rsidRDefault="00113AB8" w:rsidP="00113AB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7CD">
        <w:rPr>
          <w:rFonts w:ascii="Times New Roman" w:hAnsi="Times New Roman" w:cs="Times New Roman"/>
          <w:sz w:val="30"/>
          <w:szCs w:val="30"/>
        </w:rPr>
        <w:t xml:space="preserve">Автомобиль-такси должен быть оборудован </w:t>
      </w:r>
      <w:r w:rsidRPr="008877CD">
        <w:rPr>
          <w:rFonts w:ascii="Times New Roman" w:hAnsi="Times New Roman" w:cs="Times New Roman"/>
          <w:b/>
          <w:sz w:val="30"/>
          <w:szCs w:val="30"/>
        </w:rPr>
        <w:t>кассовым суммирующим аппаратом, совмещенным с таксометром</w:t>
      </w:r>
      <w:r w:rsidRPr="008877CD">
        <w:rPr>
          <w:rFonts w:ascii="Times New Roman" w:hAnsi="Times New Roman" w:cs="Times New Roman"/>
          <w:sz w:val="30"/>
          <w:szCs w:val="30"/>
        </w:rPr>
        <w:t>:</w:t>
      </w:r>
    </w:p>
    <w:p w:rsidR="00113AB8" w:rsidRPr="008877CD" w:rsidRDefault="00113AB8" w:rsidP="00113AB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7CD">
        <w:rPr>
          <w:rFonts w:ascii="Times New Roman" w:hAnsi="Times New Roman" w:cs="Times New Roman"/>
          <w:sz w:val="30"/>
          <w:szCs w:val="30"/>
        </w:rPr>
        <w:lastRenderedPageBreak/>
        <w:t>прошедшим метрологический контроль в соответствии с законодательством об обеспечении единства измерений;</w:t>
      </w:r>
    </w:p>
    <w:p w:rsidR="00113AB8" w:rsidRPr="008877CD" w:rsidRDefault="00113AB8" w:rsidP="00113AB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7CD">
        <w:rPr>
          <w:rFonts w:ascii="Times New Roman" w:hAnsi="Times New Roman" w:cs="Times New Roman"/>
          <w:sz w:val="30"/>
          <w:szCs w:val="30"/>
        </w:rPr>
        <w:t xml:space="preserve">включенным в Государственный </w:t>
      </w:r>
      <w:hyperlink r:id="rId11" w:history="1">
        <w:r w:rsidRPr="008877CD">
          <w:rPr>
            <w:rFonts w:ascii="Times New Roman" w:hAnsi="Times New Roman" w:cs="Times New Roman"/>
            <w:sz w:val="30"/>
            <w:szCs w:val="30"/>
          </w:rPr>
          <w:t>реестр</w:t>
        </w:r>
      </w:hyperlink>
      <w:r w:rsidRPr="008877CD">
        <w:rPr>
          <w:rFonts w:ascii="Times New Roman" w:hAnsi="Times New Roman" w:cs="Times New Roman"/>
          <w:sz w:val="30"/>
          <w:szCs w:val="30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реестр), с указателем режимов использования автомобиля-такси.Не допускается использование кассового аппарата в случаях, если модель (модификация) используемого кассового аппарата не соответствует сфере применения, указанной в Государственном реестре. Модели кассовых суммирующих аппаратов, совмещенных с таксометром, включены в раздел 3 Государственного </w:t>
      </w:r>
      <w:hyperlink r:id="rId12" w:history="1">
        <w:r w:rsidRPr="008877CD">
          <w:rPr>
            <w:rFonts w:ascii="Times New Roman" w:hAnsi="Times New Roman" w:cs="Times New Roman"/>
            <w:sz w:val="30"/>
            <w:szCs w:val="30"/>
          </w:rPr>
          <w:t>реестр</w:t>
        </w:r>
      </w:hyperlink>
      <w:r w:rsidRPr="008877CD">
        <w:rPr>
          <w:rFonts w:ascii="Times New Roman" w:hAnsi="Times New Roman" w:cs="Times New Roman"/>
          <w:sz w:val="30"/>
          <w:szCs w:val="30"/>
        </w:rPr>
        <w:t>а «КСА, СОВМЕЩЕННЫЕ С ТАКСОМЕТРАМИ», в котором указана сфера применения –  «Услуги автомобильного транспорта по перевозке пассажиров автомобилями-такси»;</w:t>
      </w:r>
    </w:p>
    <w:p w:rsidR="00113AB8" w:rsidRPr="008877CD" w:rsidRDefault="00113AB8" w:rsidP="00113AB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65B">
        <w:rPr>
          <w:rFonts w:ascii="Times New Roman" w:hAnsi="Times New Roman" w:cs="Times New Roman"/>
          <w:sz w:val="30"/>
          <w:szCs w:val="30"/>
        </w:rPr>
        <w:t>с установленным средством контроля налоговых органов</w:t>
      </w:r>
      <w:r w:rsidRPr="008877CD">
        <w:rPr>
          <w:rFonts w:ascii="Times New Roman" w:hAnsi="Times New Roman" w:cs="Times New Roman"/>
          <w:sz w:val="30"/>
          <w:szCs w:val="30"/>
        </w:rPr>
        <w:t xml:space="preserve"> (далее – СКНО). До начала использования кассового суммирующего аппарата, совмещенного с таксометром, субъекту хозяйствования необходимо заключить с РУП «Информационно-издательский центр по налогам и сборам»  гражданско-правовой договор на установку, обслуживание, снятие СКНО и только после установки в кассовый суммирующий аппарат, совмещенный с таксометром, СКНО, данное кассовое оборудование можно использовать для приема наличных денежных средств и (или) денежных средств в случае осуществления расчетов в безналичной форме посредством банковских платежных карточек с использованием платежного терминала.</w:t>
      </w:r>
    </w:p>
    <w:p w:rsidR="00113AB8" w:rsidRPr="008877CD" w:rsidRDefault="00D41CC8" w:rsidP="00113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1CC8">
        <w:rPr>
          <w:rFonts w:ascii="Times New Roman" w:hAnsi="Times New Roman" w:cs="Times New Roman"/>
          <w:b/>
          <w:sz w:val="30"/>
          <w:szCs w:val="30"/>
        </w:rPr>
        <w:t>5</w:t>
      </w:r>
      <w:r w:rsidR="00113AB8" w:rsidRPr="008877CD">
        <w:rPr>
          <w:rFonts w:ascii="Times New Roman" w:hAnsi="Times New Roman" w:cs="Times New Roman"/>
          <w:b/>
          <w:sz w:val="30"/>
          <w:szCs w:val="30"/>
        </w:rPr>
        <w:t>. Установка и использование платежных терминалов.</w:t>
      </w:r>
    </w:p>
    <w:p w:rsidR="00113AB8" w:rsidRDefault="00113AB8" w:rsidP="0011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7CD">
        <w:rPr>
          <w:rFonts w:ascii="Times New Roman" w:hAnsi="Times New Roman" w:cs="Times New Roman"/>
          <w:sz w:val="30"/>
          <w:szCs w:val="30"/>
        </w:rPr>
        <w:t>Юридические лица и индивидуальные предприниматели, осуществляющие пасс</w:t>
      </w:r>
      <w:r>
        <w:rPr>
          <w:rFonts w:ascii="Times New Roman" w:hAnsi="Times New Roman" w:cs="Times New Roman"/>
          <w:sz w:val="30"/>
          <w:szCs w:val="30"/>
        </w:rPr>
        <w:t>ажирские перевозки автомобилями-</w:t>
      </w:r>
      <w:r w:rsidRPr="008877CD">
        <w:rPr>
          <w:rFonts w:ascii="Times New Roman" w:hAnsi="Times New Roman" w:cs="Times New Roman"/>
          <w:sz w:val="30"/>
          <w:szCs w:val="30"/>
        </w:rPr>
        <w:t>такси обязаны установить и использовать платежные терминалы, обеспечивающие в том числе прием к оплате банковских платежных карточек международных платежных систем Visa и MasterCard, внутренней платежной системы «БЕЛКАРТ», эмиссию которых осуществляют банки Республики Беларусь. До начала осуществление деятельности субъект хозяйствования должен установить платежный терминал, для чего необходимо подать в банк-эквайер заявку на установку платежного терминала.</w:t>
      </w:r>
    </w:p>
    <w:p w:rsidR="00113AB8" w:rsidRPr="001336B3" w:rsidRDefault="00113AB8" w:rsidP="00113AB8">
      <w:pPr>
        <w:spacing w:after="0" w:line="280" w:lineRule="exact"/>
        <w:ind w:firstLine="709"/>
        <w:jc w:val="both"/>
        <w:rPr>
          <w:i/>
        </w:rPr>
      </w:pPr>
      <w:r w:rsidRPr="001336B3">
        <w:rPr>
          <w:rFonts w:ascii="Times New Roman" w:hAnsi="Times New Roman" w:cs="Times New Roman"/>
          <w:i/>
          <w:sz w:val="30"/>
          <w:szCs w:val="30"/>
        </w:rPr>
        <w:t>Справочно. И</w:t>
      </w:r>
      <w:r w:rsidRPr="001336B3">
        <w:rPr>
          <w:rFonts w:ascii="Times New Roman" w:hAnsi="Times New Roman" w:cs="Times New Roman"/>
          <w:i/>
          <w:sz w:val="30"/>
        </w:rPr>
        <w:t xml:space="preserve">ндивидуальные предприниматели вправе осуществлять деятельность без установки и использования платежных терминалов в </w:t>
      </w:r>
      <w:r w:rsidRPr="001336B3">
        <w:rPr>
          <w:rFonts w:ascii="Times New Roman" w:hAnsi="Times New Roman" w:cs="Times New Roman"/>
          <w:i/>
          <w:sz w:val="30"/>
          <w:szCs w:val="30"/>
        </w:rPr>
        <w:t xml:space="preserve">автомобилях-такси </w:t>
      </w:r>
      <w:r w:rsidRPr="001336B3">
        <w:rPr>
          <w:rFonts w:ascii="Times New Roman" w:hAnsi="Times New Roman" w:cs="Times New Roman"/>
          <w:i/>
          <w:sz w:val="30"/>
        </w:rPr>
        <w:t>при наличии документа, подтверждающего прием банком-эквайером заявки на установку платежного терминала, в течение двух месяцев с момента начала осуществления деятельности.</w:t>
      </w:r>
    </w:p>
    <w:p w:rsidR="00113AB8" w:rsidRPr="008877CD" w:rsidRDefault="00D41CC8" w:rsidP="00113AB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41CC8">
        <w:rPr>
          <w:rFonts w:ascii="Times New Roman" w:hAnsi="Times New Roman" w:cs="Times New Roman"/>
          <w:b/>
          <w:bCs/>
          <w:sz w:val="30"/>
          <w:szCs w:val="30"/>
        </w:rPr>
        <w:lastRenderedPageBreak/>
        <w:t>6</w:t>
      </w:r>
      <w:r w:rsidR="009E7A6F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13AB8" w:rsidRPr="008877CD">
        <w:rPr>
          <w:rFonts w:ascii="Times New Roman" w:hAnsi="Times New Roman" w:cs="Times New Roman"/>
          <w:b/>
          <w:bCs/>
          <w:sz w:val="30"/>
          <w:szCs w:val="30"/>
        </w:rPr>
        <w:t xml:space="preserve"> Порядок приема денежных средств при использовании </w:t>
      </w:r>
      <w:r w:rsidR="00113AB8" w:rsidRPr="008877CD">
        <w:rPr>
          <w:rFonts w:ascii="Times New Roman" w:hAnsi="Times New Roman" w:cs="Times New Roman"/>
          <w:b/>
          <w:sz w:val="30"/>
          <w:szCs w:val="30"/>
        </w:rPr>
        <w:t>э</w:t>
      </w:r>
      <w:r w:rsidR="00113AB8" w:rsidRPr="008877CD">
        <w:rPr>
          <w:rFonts w:ascii="Times New Roman" w:hAnsi="Times New Roman" w:cs="Times New Roman"/>
          <w:b/>
          <w:bCs/>
          <w:sz w:val="30"/>
          <w:szCs w:val="30"/>
        </w:rPr>
        <w:t>лектронной информационной системы.</w:t>
      </w:r>
    </w:p>
    <w:p w:rsidR="00113AB8" w:rsidRPr="008877CD" w:rsidRDefault="00113AB8" w:rsidP="00113AB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7CD">
        <w:rPr>
          <w:rFonts w:ascii="Times New Roman" w:hAnsi="Times New Roman" w:cs="Times New Roman"/>
          <w:sz w:val="30"/>
          <w:szCs w:val="30"/>
        </w:rPr>
        <w:t>При выполнении перевозки пассажиров автомобилями-такси, заказанными</w:t>
      </w:r>
      <w:r w:rsidRPr="008877CD">
        <w:rPr>
          <w:rFonts w:ascii="Times New Roman" w:hAnsi="Times New Roman" w:cs="Times New Roman"/>
          <w:b/>
          <w:sz w:val="30"/>
          <w:szCs w:val="30"/>
        </w:rPr>
        <w:t xml:space="preserve"> только с использованием ЭИС, предусматривающей безналичный порядок оплаты</w:t>
      </w:r>
      <w:r w:rsidRPr="008877CD">
        <w:rPr>
          <w:rFonts w:ascii="Times New Roman" w:hAnsi="Times New Roman" w:cs="Times New Roman"/>
          <w:sz w:val="30"/>
          <w:szCs w:val="30"/>
        </w:rPr>
        <w:t>, оборудование автомобилей-такси такого автомобильного перевозчика кассовыми суммирующими аппаратами, совмещенными с таксометром, не требуется.</w:t>
      </w:r>
    </w:p>
    <w:p w:rsidR="00113AB8" w:rsidRPr="008877CD" w:rsidRDefault="00113AB8" w:rsidP="00CA26F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7CD">
        <w:rPr>
          <w:rFonts w:ascii="Times New Roman" w:hAnsi="Times New Roman" w:cs="Times New Roman"/>
          <w:sz w:val="30"/>
          <w:szCs w:val="30"/>
        </w:rPr>
        <w:t xml:space="preserve">Если посредством ЭИС осуществляется заказ автомобильной перевозки пассажира и оплата за нее производится </w:t>
      </w:r>
      <w:r w:rsidRPr="008877CD">
        <w:rPr>
          <w:rFonts w:ascii="Times New Roman" w:hAnsi="Times New Roman" w:cs="Times New Roman"/>
          <w:b/>
          <w:sz w:val="30"/>
          <w:szCs w:val="30"/>
        </w:rPr>
        <w:t>наличными денежными средствами</w:t>
      </w:r>
      <w:r w:rsidRPr="008877CD">
        <w:rPr>
          <w:rFonts w:ascii="Times New Roman" w:hAnsi="Times New Roman" w:cs="Times New Roman"/>
          <w:sz w:val="30"/>
          <w:szCs w:val="30"/>
        </w:rPr>
        <w:t xml:space="preserve">, то такая перевозка пассажира рассматривается как перевозка пассажира автомобилем-такси, заказанная у диспетчера такси или автомобильного перевозчика, самостоятельно выполняющего  прием и передачу заказов на выполнение перевозок автомобилями-такси, при помощи глобальной компьютерной сети Интернет. Соответственно, в таких </w:t>
      </w:r>
      <w:r w:rsidRPr="008877CD">
        <w:rPr>
          <w:rFonts w:ascii="Times New Roman" w:hAnsi="Times New Roman" w:cs="Times New Roman"/>
          <w:b/>
          <w:sz w:val="30"/>
          <w:szCs w:val="30"/>
        </w:rPr>
        <w:t>случаях прием наличных денежных средств должен осуществляться с обязательным использованием кассового суммирующего аппарата, совмещенного с таксометром, с установленным СКНО</w:t>
      </w:r>
      <w:r w:rsidRPr="008877CD">
        <w:rPr>
          <w:rFonts w:ascii="Times New Roman" w:hAnsi="Times New Roman" w:cs="Times New Roman"/>
          <w:sz w:val="30"/>
          <w:szCs w:val="30"/>
        </w:rPr>
        <w:t>.</w:t>
      </w:r>
    </w:p>
    <w:p w:rsidR="00113AB8" w:rsidRPr="008877CD" w:rsidRDefault="00113AB8" w:rsidP="00113AB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877CD">
        <w:rPr>
          <w:rFonts w:ascii="Times New Roman" w:hAnsi="Times New Roman" w:cs="Times New Roman"/>
          <w:i/>
          <w:sz w:val="30"/>
          <w:szCs w:val="30"/>
        </w:rPr>
        <w:t xml:space="preserve">Ответственности за нарушение </w:t>
      </w:r>
      <w:hyperlink r:id="rId13" w:history="1">
        <w:r w:rsidRPr="008877CD">
          <w:rPr>
            <w:rFonts w:ascii="Times New Roman" w:hAnsi="Times New Roman" w:cs="Times New Roman"/>
            <w:i/>
            <w:sz w:val="30"/>
            <w:szCs w:val="30"/>
          </w:rPr>
          <w:t>порядка</w:t>
        </w:r>
      </w:hyperlink>
      <w:r w:rsidRPr="008877CD">
        <w:rPr>
          <w:rFonts w:ascii="Times New Roman" w:hAnsi="Times New Roman" w:cs="Times New Roman"/>
          <w:i/>
          <w:sz w:val="30"/>
          <w:szCs w:val="30"/>
        </w:rPr>
        <w:t xml:space="preserve"> использования кассового оборудования и (или) платежных терминалов, а равно отсутствие такого оборудования и (или) терминалов предусмотрена частью 1 статьи 12.20 КоАП и влечет 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величин.</w:t>
      </w:r>
    </w:p>
    <w:p w:rsidR="00113AB8" w:rsidRDefault="00D41CC8" w:rsidP="00113AB8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4CB5">
        <w:rPr>
          <w:rFonts w:ascii="Times New Roman" w:hAnsi="Times New Roman" w:cs="Times New Roman"/>
          <w:b/>
          <w:sz w:val="30"/>
          <w:szCs w:val="30"/>
        </w:rPr>
        <w:t>7</w:t>
      </w:r>
      <w:r w:rsidR="00113AB8" w:rsidRPr="00CA1D89">
        <w:rPr>
          <w:rFonts w:ascii="Times New Roman" w:hAnsi="Times New Roman" w:cs="Times New Roman"/>
          <w:b/>
          <w:sz w:val="30"/>
          <w:szCs w:val="30"/>
        </w:rPr>
        <w:t>. Порядок приема наличных денежных средств и обязанность</w:t>
      </w:r>
      <w:r w:rsidR="00113AB8" w:rsidRPr="008877CD">
        <w:rPr>
          <w:rFonts w:ascii="Times New Roman" w:hAnsi="Times New Roman" w:cs="Times New Roman"/>
          <w:b/>
          <w:sz w:val="30"/>
          <w:szCs w:val="30"/>
        </w:rPr>
        <w:t xml:space="preserve"> выдачи водителем автомобиля-такси платежного документа.</w:t>
      </w:r>
    </w:p>
    <w:p w:rsidR="00113AB8" w:rsidRDefault="00113AB8" w:rsidP="0011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1336B3">
        <w:rPr>
          <w:rFonts w:ascii="Times New Roman" w:hAnsi="Times New Roman" w:cs="Times New Roman"/>
          <w:sz w:val="30"/>
        </w:rPr>
        <w:t xml:space="preserve">Водитель автомобиля-такси обязан по окончании автомобильной перевозки выдать пассажиру платежный документ, подтверждающий оплату услуги, и произвести с ним расчет, а в случаях оплаты пассажирами выполненных автомобильных перевозок пассажиров автомобилями-такси в безналичном порядке </w:t>
      </w:r>
      <w:r w:rsidRPr="001336B3">
        <w:rPr>
          <w:rFonts w:ascii="Times New Roman" w:hAnsi="Times New Roman" w:cs="Times New Roman"/>
          <w:sz w:val="30"/>
          <w:szCs w:val="30"/>
        </w:rPr>
        <w:t xml:space="preserve">с использованием электронной информационной системы – </w:t>
      </w:r>
      <w:r w:rsidRPr="001336B3">
        <w:rPr>
          <w:rFonts w:ascii="Times New Roman" w:hAnsi="Times New Roman" w:cs="Times New Roman"/>
          <w:sz w:val="30"/>
        </w:rPr>
        <w:t>направить на адрес электронной почты, указанный заказчиком автомобильной перевозки пассажиров автомобилями-такси, электронную квитанцию.</w:t>
      </w:r>
    </w:p>
    <w:p w:rsidR="00113AB8" w:rsidRPr="008877CD" w:rsidRDefault="00113AB8" w:rsidP="005F0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7CD">
        <w:rPr>
          <w:rFonts w:ascii="Times New Roman" w:hAnsi="Times New Roman" w:cs="Times New Roman"/>
          <w:sz w:val="30"/>
          <w:szCs w:val="30"/>
        </w:rPr>
        <w:t xml:space="preserve">При приеме </w:t>
      </w:r>
      <w:r w:rsidR="005F0FFA">
        <w:rPr>
          <w:rFonts w:ascii="Times New Roman" w:hAnsi="Times New Roman" w:cs="Times New Roman"/>
          <w:sz w:val="30"/>
          <w:szCs w:val="30"/>
        </w:rPr>
        <w:t xml:space="preserve">наличных </w:t>
      </w:r>
      <w:r w:rsidRPr="008877CD">
        <w:rPr>
          <w:rFonts w:ascii="Times New Roman" w:hAnsi="Times New Roman" w:cs="Times New Roman"/>
          <w:sz w:val="30"/>
          <w:szCs w:val="30"/>
        </w:rPr>
        <w:t>денежных средств</w:t>
      </w:r>
      <w:r w:rsidR="005F0FFA">
        <w:rPr>
          <w:rFonts w:ascii="Times New Roman" w:hAnsi="Times New Roman" w:cs="Times New Roman"/>
          <w:sz w:val="30"/>
          <w:szCs w:val="30"/>
        </w:rPr>
        <w:t xml:space="preserve">, денежных средств в случае осуществления расчетов в безналичной форме посредством банковских платежных карточек, </w:t>
      </w:r>
      <w:r w:rsidRPr="008877CD">
        <w:rPr>
          <w:rFonts w:ascii="Times New Roman" w:hAnsi="Times New Roman" w:cs="Times New Roman"/>
          <w:sz w:val="30"/>
          <w:szCs w:val="30"/>
        </w:rPr>
        <w:t xml:space="preserve"> водитель автомобиля-такси суммы принятых денежных средств проводит с использованием </w:t>
      </w:r>
      <w:r w:rsidR="005F0FFA">
        <w:rPr>
          <w:rFonts w:ascii="Times New Roman" w:hAnsi="Times New Roman" w:cs="Times New Roman"/>
          <w:sz w:val="30"/>
          <w:szCs w:val="30"/>
        </w:rPr>
        <w:t xml:space="preserve">таксометра, платежного терминала </w:t>
      </w:r>
      <w:r w:rsidRPr="008877CD">
        <w:rPr>
          <w:rFonts w:ascii="Times New Roman" w:hAnsi="Times New Roman" w:cs="Times New Roman"/>
          <w:sz w:val="30"/>
          <w:szCs w:val="30"/>
        </w:rPr>
        <w:t>и выдает потребителю – пассажиру платежный документ, подтверждающий оплату услуги.</w:t>
      </w:r>
    </w:p>
    <w:p w:rsidR="009E7A6F" w:rsidRDefault="00113AB8" w:rsidP="009E7A6F">
      <w:pPr>
        <w:tabs>
          <w:tab w:val="left" w:pos="9639"/>
        </w:tabs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877CD">
        <w:rPr>
          <w:rFonts w:ascii="Times New Roman" w:hAnsi="Times New Roman" w:cs="Times New Roman"/>
          <w:i/>
          <w:sz w:val="30"/>
          <w:szCs w:val="30"/>
        </w:rPr>
        <w:t xml:space="preserve">Ответственность за нарушение </w:t>
      </w:r>
      <w:hyperlink r:id="rId14" w:history="1">
        <w:r w:rsidRPr="008877CD">
          <w:rPr>
            <w:rFonts w:ascii="Times New Roman" w:hAnsi="Times New Roman" w:cs="Times New Roman"/>
            <w:i/>
            <w:sz w:val="30"/>
            <w:szCs w:val="30"/>
          </w:rPr>
          <w:t>порядка</w:t>
        </w:r>
      </w:hyperlink>
      <w:r w:rsidRPr="008877CD">
        <w:rPr>
          <w:rFonts w:ascii="Times New Roman" w:hAnsi="Times New Roman" w:cs="Times New Roman"/>
          <w:i/>
          <w:sz w:val="30"/>
          <w:szCs w:val="30"/>
        </w:rPr>
        <w:t xml:space="preserve"> приема наличных денежных средств, выразившееся в неприменении кассового </w:t>
      </w:r>
      <w:r w:rsidRPr="008877CD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оборудования в установленных законодательством случаях предусмотрена  частью 1 статьи 12.18 КоАП и влечет наложение штрафа в размере от двух до тридцати базовых </w:t>
      </w:r>
      <w:hyperlink r:id="rId15" w:history="1">
        <w:r w:rsidRPr="008877CD">
          <w:rPr>
            <w:rFonts w:ascii="Times New Roman" w:hAnsi="Times New Roman" w:cs="Times New Roman"/>
            <w:i/>
            <w:sz w:val="30"/>
            <w:szCs w:val="30"/>
          </w:rPr>
          <w:t>величин</w:t>
        </w:r>
      </w:hyperlink>
      <w:r w:rsidRPr="008877CD">
        <w:rPr>
          <w:rFonts w:ascii="Times New Roman" w:hAnsi="Times New Roman" w:cs="Times New Roman"/>
          <w:i/>
          <w:sz w:val="30"/>
          <w:szCs w:val="30"/>
        </w:rPr>
        <w:t xml:space="preserve">, на индивидуального предпринимателя - от пяти до пятидесяти базовых величин, а на юридическое лицо - до ста базовых величин. Невыдача платежного документа, подтверждающего факт оплаты в соответствии с частью 2 статьи 12.18 КоАП влечет предупреждение или наложение штрафа в размере до десяти базовых </w:t>
      </w:r>
      <w:hyperlink r:id="rId16" w:history="1">
        <w:r w:rsidRPr="008877CD">
          <w:rPr>
            <w:rFonts w:ascii="Times New Roman" w:hAnsi="Times New Roman" w:cs="Times New Roman"/>
            <w:i/>
            <w:sz w:val="30"/>
            <w:szCs w:val="30"/>
          </w:rPr>
          <w:t>величин</w:t>
        </w:r>
      </w:hyperlink>
      <w:r w:rsidRPr="008877CD">
        <w:rPr>
          <w:rFonts w:ascii="Times New Roman" w:hAnsi="Times New Roman" w:cs="Times New Roman"/>
          <w:i/>
          <w:sz w:val="30"/>
          <w:szCs w:val="30"/>
        </w:rPr>
        <w:t>.</w:t>
      </w:r>
    </w:p>
    <w:p w:rsidR="009E7A6F" w:rsidRPr="009E7A6F" w:rsidRDefault="009E7A6F" w:rsidP="009E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sectPr w:rsidR="009E7A6F" w:rsidRPr="009E7A6F" w:rsidSect="007A3BC0">
      <w:headerReference w:type="default" r:id="rId17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FD" w:rsidRDefault="000A74FD" w:rsidP="00427EEB">
      <w:pPr>
        <w:spacing w:after="0" w:line="240" w:lineRule="auto"/>
      </w:pPr>
      <w:r>
        <w:separator/>
      </w:r>
    </w:p>
  </w:endnote>
  <w:endnote w:type="continuationSeparator" w:id="1">
    <w:p w:rsidR="000A74FD" w:rsidRDefault="000A74FD" w:rsidP="0042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FD" w:rsidRDefault="000A74FD" w:rsidP="00427EEB">
      <w:pPr>
        <w:spacing w:after="0" w:line="240" w:lineRule="auto"/>
      </w:pPr>
      <w:r>
        <w:separator/>
      </w:r>
    </w:p>
  </w:footnote>
  <w:footnote w:type="continuationSeparator" w:id="1">
    <w:p w:rsidR="000A74FD" w:rsidRDefault="000A74FD" w:rsidP="0042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73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27EEB" w:rsidRDefault="0084324D">
        <w:pPr>
          <w:pStyle w:val="a9"/>
          <w:jc w:val="center"/>
        </w:pPr>
        <w:r w:rsidRPr="00427EE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427EEB" w:rsidRPr="00427EEB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427EE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156DE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427EE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27EEB" w:rsidRDefault="00427EE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2F5"/>
    <w:rsid w:val="00003538"/>
    <w:rsid w:val="000A74FD"/>
    <w:rsid w:val="001011D3"/>
    <w:rsid w:val="00113AB8"/>
    <w:rsid w:val="00126E70"/>
    <w:rsid w:val="00145EBC"/>
    <w:rsid w:val="00185936"/>
    <w:rsid w:val="001C53DF"/>
    <w:rsid w:val="002142A2"/>
    <w:rsid w:val="0021585C"/>
    <w:rsid w:val="00224564"/>
    <w:rsid w:val="00227787"/>
    <w:rsid w:val="00234324"/>
    <w:rsid w:val="00263842"/>
    <w:rsid w:val="00283FCF"/>
    <w:rsid w:val="002D43F7"/>
    <w:rsid w:val="00316C7E"/>
    <w:rsid w:val="00382CC2"/>
    <w:rsid w:val="00427EEB"/>
    <w:rsid w:val="00451FE4"/>
    <w:rsid w:val="00460FCC"/>
    <w:rsid w:val="004E1CFA"/>
    <w:rsid w:val="004E3931"/>
    <w:rsid w:val="005118B6"/>
    <w:rsid w:val="005135C8"/>
    <w:rsid w:val="00517E01"/>
    <w:rsid w:val="0052403E"/>
    <w:rsid w:val="0056722F"/>
    <w:rsid w:val="00583702"/>
    <w:rsid w:val="0059020A"/>
    <w:rsid w:val="0059396F"/>
    <w:rsid w:val="005D33D6"/>
    <w:rsid w:val="005F0FFA"/>
    <w:rsid w:val="006142C9"/>
    <w:rsid w:val="0061761D"/>
    <w:rsid w:val="006212A4"/>
    <w:rsid w:val="006C75A0"/>
    <w:rsid w:val="006E4AB6"/>
    <w:rsid w:val="006F2718"/>
    <w:rsid w:val="006F5308"/>
    <w:rsid w:val="00767989"/>
    <w:rsid w:val="007965B1"/>
    <w:rsid w:val="007A3BC0"/>
    <w:rsid w:val="007D12F5"/>
    <w:rsid w:val="007E1F83"/>
    <w:rsid w:val="00802101"/>
    <w:rsid w:val="008252C5"/>
    <w:rsid w:val="00835860"/>
    <w:rsid w:val="0084324D"/>
    <w:rsid w:val="008C4CB5"/>
    <w:rsid w:val="008D25D4"/>
    <w:rsid w:val="008D6131"/>
    <w:rsid w:val="00913B88"/>
    <w:rsid w:val="009323F4"/>
    <w:rsid w:val="009611B7"/>
    <w:rsid w:val="00962B0A"/>
    <w:rsid w:val="009912D5"/>
    <w:rsid w:val="009B141F"/>
    <w:rsid w:val="009E7A6F"/>
    <w:rsid w:val="00A22F0C"/>
    <w:rsid w:val="00A33CDD"/>
    <w:rsid w:val="00A50E7E"/>
    <w:rsid w:val="00A57749"/>
    <w:rsid w:val="00AA58A1"/>
    <w:rsid w:val="00AF4FE4"/>
    <w:rsid w:val="00B22ED9"/>
    <w:rsid w:val="00B32F85"/>
    <w:rsid w:val="00B60054"/>
    <w:rsid w:val="00B804B1"/>
    <w:rsid w:val="00B822FD"/>
    <w:rsid w:val="00BA27D5"/>
    <w:rsid w:val="00CA26FA"/>
    <w:rsid w:val="00CD602A"/>
    <w:rsid w:val="00CE6C16"/>
    <w:rsid w:val="00D41CC8"/>
    <w:rsid w:val="00D42D3B"/>
    <w:rsid w:val="00DA457B"/>
    <w:rsid w:val="00DC5990"/>
    <w:rsid w:val="00E026F6"/>
    <w:rsid w:val="00E123D8"/>
    <w:rsid w:val="00E156DE"/>
    <w:rsid w:val="00E709E3"/>
    <w:rsid w:val="00E97FCF"/>
    <w:rsid w:val="00F012F4"/>
    <w:rsid w:val="00F078D9"/>
    <w:rsid w:val="00F14CB9"/>
    <w:rsid w:val="00F25A89"/>
    <w:rsid w:val="00F565F7"/>
    <w:rsid w:val="00F63221"/>
    <w:rsid w:val="00F64663"/>
    <w:rsid w:val="00F808BB"/>
    <w:rsid w:val="00F95E94"/>
    <w:rsid w:val="00FF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CF"/>
  </w:style>
  <w:style w:type="paragraph" w:styleId="1">
    <w:name w:val="heading 1"/>
    <w:basedOn w:val="a"/>
    <w:next w:val="a"/>
    <w:link w:val="10"/>
    <w:qFormat/>
    <w:rsid w:val="00316C7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12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D12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16C7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6C7E"/>
  </w:style>
  <w:style w:type="character" w:customStyle="1" w:styleId="10">
    <w:name w:val="Заголовок 1 Знак"/>
    <w:basedOn w:val="a0"/>
    <w:link w:val="1"/>
    <w:rsid w:val="00316C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4">
    <w:name w:val="Обычный 14"/>
    <w:basedOn w:val="a"/>
    <w:uiPriority w:val="99"/>
    <w:qFormat/>
    <w:rsid w:val="0059020A"/>
    <w:pPr>
      <w:spacing w:after="0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D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7EEB"/>
  </w:style>
  <w:style w:type="paragraph" w:styleId="ab">
    <w:name w:val="footer"/>
    <w:basedOn w:val="a"/>
    <w:link w:val="ac"/>
    <w:uiPriority w:val="99"/>
    <w:semiHidden/>
    <w:unhideWhenUsed/>
    <w:rsid w:val="004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7EEB"/>
  </w:style>
  <w:style w:type="character" w:styleId="ad">
    <w:name w:val="Hyperlink"/>
    <w:basedOn w:val="a0"/>
    <w:uiPriority w:val="99"/>
    <w:unhideWhenUsed/>
    <w:rsid w:val="005118B6"/>
    <w:rPr>
      <w:color w:val="0000FF"/>
      <w:u w:val="single"/>
    </w:rPr>
  </w:style>
  <w:style w:type="table" w:styleId="ae">
    <w:name w:val="Table Grid"/>
    <w:basedOn w:val="a1"/>
    <w:uiPriority w:val="59"/>
    <w:rsid w:val="007A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8C4CB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4CB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4CB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4CB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4C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8C4B070D9BF69FBC5448A4B9A1F525C17DCBD36AF5E4797770FBD406F67B383469C539935B6CC30CB1524BA4232098DB7j3M4M" TargetMode="External"/><Relationship Id="rId13" Type="http://schemas.openxmlformats.org/officeDocument/2006/relationships/hyperlink" Target="consultantplus://offline/ref=3FC969509A48269A566705F1588153EFBCD9249E16174A815B92B11A22C8EA699F164C15B0F7DF0CDF5E8584AE7E3DA22B17356CD9E6A871B02015D7D3H560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27D88D02E029165297398CEA10D64EF9062D9C18BED9BEBF5F0539415589B906455E6A7AE205A35A4CFC19C04575C074751F48D12F3482649D94A4C0w9l8M" TargetMode="External"/><Relationship Id="rId12" Type="http://schemas.openxmlformats.org/officeDocument/2006/relationships/hyperlink" Target="consultantplus://offline/ref=2AE06F1C5A204DEC87A5161F49A487EE64E913AFAC40085C52F2BC3B169F8BA4AD24B9C24C4CED9F932BC755C5r7CF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050410A7653F36A18105CB4A4D276EACA442298BF02EEE3E2E3244158D346DBEFE03EE3B2B4544AD6BE62107A72BF3B537Q7w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5D6ED8B56184D76107960C8D316A6E7D026AE6074A979959AD159D208D6AA99EE5043292FF715F7F1E104E33S3K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050410A7653F36A18105CB4A4D276EACA442298BF02EEE3E2E3244158D346DBEFE03EE3B2B4544AD6BE62107A72BF3B537Q7w7H" TargetMode="External"/><Relationship Id="rId10" Type="http://schemas.openxmlformats.org/officeDocument/2006/relationships/hyperlink" Target="consultantplus://offline/ref=112078B3CA025849D9AE6F73F0A64F23F89EA2CCFC0A00B1CFD3A43E4E2780D6746B3D77FADB71B259425E0910828596A08667k3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2078B3CA025849D9AE6F73F0A64F23F89EA2CCFC0A04B0C1D1A43E4E2780D6746B3D77FAC971EA55435F12168290C0F1C026AEA4DB4BCB6E03F32FE268k8O" TargetMode="External"/><Relationship Id="rId14" Type="http://schemas.openxmlformats.org/officeDocument/2006/relationships/hyperlink" Target="consultantplus://offline/ref=82050410A7653F36A18105CB4A4D276EACA442298BF027EA312C3544158D346DBEFE03EE3B2B4544AD6BE62107A72BF3B537Q7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9221-78D6-4FDC-ACB9-B21DFDDF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v.klevtsova</dc:creator>
  <cp:lastModifiedBy>2каб</cp:lastModifiedBy>
  <cp:revision>5</cp:revision>
  <cp:lastPrinted>2020-04-13T12:25:00Z</cp:lastPrinted>
  <dcterms:created xsi:type="dcterms:W3CDTF">2020-04-21T05:36:00Z</dcterms:created>
  <dcterms:modified xsi:type="dcterms:W3CDTF">2020-05-13T07:51:00Z</dcterms:modified>
</cp:coreProperties>
</file>